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EC" w:rsidRPr="00975C89" w:rsidRDefault="00BA2CEC">
      <w:pPr>
        <w:spacing w:line="360" w:lineRule="auto"/>
        <w:jc w:val="center"/>
        <w:rPr>
          <w:b/>
        </w:rPr>
      </w:pPr>
    </w:p>
    <w:p w:rsidR="00BA2CEC" w:rsidRPr="00975C89" w:rsidRDefault="004319B7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</w:t>
      </w:r>
      <w:r w:rsidR="00BA2CEC" w:rsidRPr="00975C89">
        <w:rPr>
          <w:b/>
        </w:rPr>
        <w:t>STATUT</w:t>
      </w:r>
      <w:r>
        <w:rPr>
          <w:b/>
        </w:rPr>
        <w:t xml:space="preserve">                                              </w:t>
      </w:r>
      <w:r w:rsidRPr="004319B7">
        <w:rPr>
          <w:sz w:val="18"/>
          <w:szCs w:val="18"/>
        </w:rPr>
        <w:t>zalącznik nr 1</w:t>
      </w:r>
    </w:p>
    <w:p w:rsidR="00BA2CEC" w:rsidRPr="00975C89" w:rsidRDefault="00BA2CEC">
      <w:pPr>
        <w:spacing w:line="360" w:lineRule="auto"/>
        <w:jc w:val="center"/>
      </w:pPr>
    </w:p>
    <w:p w:rsidR="00BA2CEC" w:rsidRPr="00975C89" w:rsidRDefault="00BA2CEC">
      <w:pPr>
        <w:spacing w:line="360" w:lineRule="auto"/>
        <w:jc w:val="center"/>
      </w:pPr>
    </w:p>
    <w:p w:rsidR="004D7B3C" w:rsidRPr="00975C89" w:rsidRDefault="00F14D1C">
      <w:pPr>
        <w:spacing w:line="360" w:lineRule="auto"/>
        <w:jc w:val="center"/>
        <w:rPr>
          <w:bCs/>
        </w:rPr>
      </w:pPr>
      <w:r w:rsidRPr="00975C89">
        <w:t>F</w:t>
      </w:r>
      <w:r w:rsidR="004D7B3C" w:rsidRPr="00975C89">
        <w:t>undacji</w:t>
      </w:r>
      <w:r w:rsidRPr="00975C89">
        <w:t xml:space="preserve"> </w:t>
      </w:r>
      <w:r w:rsidR="00632271" w:rsidRPr="00975C89">
        <w:rPr>
          <w:bCs/>
        </w:rPr>
        <w:t xml:space="preserve">na rzecz Rozwoju </w:t>
      </w:r>
      <w:r w:rsidR="004D7B3C" w:rsidRPr="00975C89">
        <w:rPr>
          <w:bCs/>
        </w:rPr>
        <w:br/>
      </w:r>
      <w:r w:rsidR="00632271" w:rsidRPr="00975C89">
        <w:rPr>
          <w:bCs/>
        </w:rPr>
        <w:t>Polski Północno-Wschodniej</w:t>
      </w:r>
      <w:r w:rsidR="004D7B3C" w:rsidRPr="00975C89">
        <w:rPr>
          <w:bCs/>
        </w:rPr>
        <w:t xml:space="preserve"> </w:t>
      </w:r>
    </w:p>
    <w:p w:rsidR="00BA2CEC" w:rsidRDefault="004D7B3C">
      <w:pPr>
        <w:spacing w:line="360" w:lineRule="auto"/>
        <w:jc w:val="center"/>
        <w:rPr>
          <w:bCs/>
        </w:rPr>
      </w:pPr>
      <w:r w:rsidRPr="00975C89">
        <w:rPr>
          <w:bCs/>
        </w:rPr>
        <w:t>IDEA</w:t>
      </w:r>
    </w:p>
    <w:p w:rsidR="004319B7" w:rsidRPr="00975C89" w:rsidRDefault="004319B7">
      <w:pPr>
        <w:spacing w:line="360" w:lineRule="auto"/>
        <w:jc w:val="center"/>
      </w:pPr>
      <w:r>
        <w:rPr>
          <w:bCs/>
        </w:rPr>
        <w:t xml:space="preserve">z </w:t>
      </w:r>
      <w:bookmarkStart w:id="0" w:name="_GoBack"/>
      <w:bookmarkEnd w:id="0"/>
      <w:r>
        <w:rPr>
          <w:bCs/>
        </w:rPr>
        <w:t>dnia 5.04.2025</w:t>
      </w:r>
    </w:p>
    <w:p w:rsidR="008E2210" w:rsidRPr="00975C89" w:rsidRDefault="008E2210">
      <w:pPr>
        <w:spacing w:line="360" w:lineRule="auto"/>
        <w:jc w:val="center"/>
      </w:pPr>
    </w:p>
    <w:p w:rsidR="008E2210" w:rsidRPr="00975C89" w:rsidRDefault="008E2210">
      <w:pPr>
        <w:spacing w:line="360" w:lineRule="auto"/>
        <w:jc w:val="center"/>
      </w:pPr>
    </w:p>
    <w:p w:rsidR="00F14D1C" w:rsidRPr="00975C89" w:rsidRDefault="00F14D1C">
      <w:pPr>
        <w:spacing w:line="360" w:lineRule="auto"/>
        <w:jc w:val="center"/>
      </w:pPr>
    </w:p>
    <w:p w:rsidR="00BA2CEC" w:rsidRPr="00975C89" w:rsidRDefault="00BA2CEC">
      <w:pPr>
        <w:spacing w:line="360" w:lineRule="auto"/>
      </w:pPr>
    </w:p>
    <w:p w:rsidR="00BA2CEC" w:rsidRPr="00975C89" w:rsidRDefault="00BA2CEC">
      <w:pPr>
        <w:spacing w:line="360" w:lineRule="auto"/>
      </w:pPr>
    </w:p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>
      <w:pPr>
        <w:tabs>
          <w:tab w:val="left" w:pos="6600"/>
        </w:tabs>
      </w:pPr>
      <w:r w:rsidRPr="00975C89">
        <w:tab/>
      </w:r>
    </w:p>
    <w:p w:rsidR="00BA2CEC" w:rsidRPr="00975C89" w:rsidRDefault="00BA2CEC">
      <w:pPr>
        <w:tabs>
          <w:tab w:val="left" w:pos="6600"/>
        </w:tabs>
      </w:pPr>
    </w:p>
    <w:p w:rsidR="00BA2CEC" w:rsidRPr="00975C89" w:rsidRDefault="00BA2CEC">
      <w:pPr>
        <w:tabs>
          <w:tab w:val="left" w:pos="6600"/>
        </w:tabs>
      </w:pPr>
    </w:p>
    <w:p w:rsidR="00BA2CEC" w:rsidRPr="00975C89" w:rsidRDefault="00BA2CEC">
      <w:pPr>
        <w:tabs>
          <w:tab w:val="left" w:pos="6600"/>
        </w:tabs>
      </w:pPr>
    </w:p>
    <w:p w:rsidR="00BA2CEC" w:rsidRPr="00975C89" w:rsidRDefault="00BA2CEC">
      <w:pPr>
        <w:tabs>
          <w:tab w:val="left" w:pos="6600"/>
        </w:tabs>
      </w:pPr>
    </w:p>
    <w:p w:rsidR="001806D8" w:rsidRPr="00975C89" w:rsidRDefault="001806D8">
      <w:pPr>
        <w:tabs>
          <w:tab w:val="left" w:pos="6600"/>
        </w:tabs>
        <w:jc w:val="center"/>
        <w:rPr>
          <w:b/>
        </w:rPr>
      </w:pPr>
    </w:p>
    <w:p w:rsidR="001806D8" w:rsidRPr="00975C89" w:rsidRDefault="001806D8">
      <w:pPr>
        <w:tabs>
          <w:tab w:val="left" w:pos="6600"/>
        </w:tabs>
        <w:jc w:val="center"/>
        <w:rPr>
          <w:b/>
        </w:rPr>
      </w:pPr>
    </w:p>
    <w:p w:rsidR="001806D8" w:rsidRPr="00975C89" w:rsidRDefault="001806D8">
      <w:pPr>
        <w:tabs>
          <w:tab w:val="left" w:pos="6600"/>
        </w:tabs>
        <w:jc w:val="center"/>
        <w:rPr>
          <w:b/>
        </w:rPr>
      </w:pPr>
    </w:p>
    <w:p w:rsidR="001806D8" w:rsidRPr="00975C89" w:rsidRDefault="001806D8">
      <w:pPr>
        <w:tabs>
          <w:tab w:val="left" w:pos="6600"/>
        </w:tabs>
        <w:jc w:val="center"/>
        <w:rPr>
          <w:b/>
        </w:rPr>
      </w:pPr>
    </w:p>
    <w:p w:rsidR="001806D8" w:rsidRPr="00975C89" w:rsidRDefault="001806D8">
      <w:pPr>
        <w:tabs>
          <w:tab w:val="left" w:pos="6600"/>
        </w:tabs>
        <w:jc w:val="center"/>
        <w:rPr>
          <w:b/>
        </w:rPr>
      </w:pPr>
    </w:p>
    <w:p w:rsidR="004D7B3C" w:rsidRPr="00975C89" w:rsidRDefault="004D7B3C">
      <w:pPr>
        <w:tabs>
          <w:tab w:val="left" w:pos="6600"/>
        </w:tabs>
        <w:jc w:val="center"/>
        <w:rPr>
          <w:b/>
        </w:rPr>
      </w:pPr>
    </w:p>
    <w:p w:rsidR="004D7B3C" w:rsidRPr="00975C89" w:rsidRDefault="004D7B3C">
      <w:pPr>
        <w:tabs>
          <w:tab w:val="left" w:pos="6600"/>
        </w:tabs>
        <w:jc w:val="center"/>
        <w:rPr>
          <w:b/>
        </w:rPr>
      </w:pPr>
    </w:p>
    <w:p w:rsidR="001806D8" w:rsidRPr="00975C89" w:rsidRDefault="001806D8">
      <w:pPr>
        <w:tabs>
          <w:tab w:val="left" w:pos="6600"/>
        </w:tabs>
        <w:jc w:val="center"/>
        <w:rPr>
          <w:b/>
        </w:rPr>
      </w:pPr>
    </w:p>
    <w:p w:rsidR="001806D8" w:rsidRDefault="001806D8">
      <w:pPr>
        <w:tabs>
          <w:tab w:val="left" w:pos="6600"/>
        </w:tabs>
        <w:jc w:val="center"/>
        <w:rPr>
          <w:b/>
        </w:rPr>
      </w:pPr>
    </w:p>
    <w:p w:rsidR="003F59C1" w:rsidRDefault="003F59C1">
      <w:pPr>
        <w:tabs>
          <w:tab w:val="left" w:pos="6600"/>
        </w:tabs>
        <w:jc w:val="center"/>
        <w:rPr>
          <w:b/>
        </w:rPr>
      </w:pPr>
    </w:p>
    <w:p w:rsidR="003F59C1" w:rsidRDefault="003F59C1">
      <w:pPr>
        <w:tabs>
          <w:tab w:val="left" w:pos="6600"/>
        </w:tabs>
        <w:jc w:val="center"/>
        <w:rPr>
          <w:b/>
        </w:rPr>
      </w:pPr>
    </w:p>
    <w:p w:rsidR="003F59C1" w:rsidRDefault="003F59C1">
      <w:pPr>
        <w:tabs>
          <w:tab w:val="left" w:pos="6600"/>
        </w:tabs>
        <w:jc w:val="center"/>
        <w:rPr>
          <w:b/>
        </w:rPr>
      </w:pPr>
    </w:p>
    <w:p w:rsidR="003F59C1" w:rsidRPr="00975C89" w:rsidRDefault="003F59C1">
      <w:pPr>
        <w:tabs>
          <w:tab w:val="left" w:pos="6600"/>
        </w:tabs>
        <w:jc w:val="center"/>
        <w:rPr>
          <w:b/>
        </w:rPr>
      </w:pPr>
    </w:p>
    <w:p w:rsidR="001806D8" w:rsidRPr="00975C89" w:rsidRDefault="001806D8">
      <w:pPr>
        <w:tabs>
          <w:tab w:val="left" w:pos="6600"/>
        </w:tabs>
        <w:jc w:val="center"/>
        <w:rPr>
          <w:b/>
        </w:rPr>
      </w:pPr>
    </w:p>
    <w:p w:rsidR="00BA2CEC" w:rsidRPr="00975C89" w:rsidRDefault="00BA2CEC">
      <w:pPr>
        <w:tabs>
          <w:tab w:val="left" w:pos="6600"/>
        </w:tabs>
        <w:jc w:val="center"/>
        <w:rPr>
          <w:b/>
        </w:rPr>
      </w:pPr>
      <w:r w:rsidRPr="00975C89">
        <w:rPr>
          <w:b/>
        </w:rPr>
        <w:t>ROZDZIAŁ I</w:t>
      </w:r>
    </w:p>
    <w:p w:rsidR="00BA2CEC" w:rsidRPr="00975C89" w:rsidRDefault="00BA2CEC">
      <w:pPr>
        <w:tabs>
          <w:tab w:val="left" w:pos="6600"/>
        </w:tabs>
        <w:jc w:val="center"/>
        <w:rPr>
          <w:b/>
        </w:rPr>
      </w:pPr>
    </w:p>
    <w:p w:rsidR="00BA2CEC" w:rsidRPr="00975C89" w:rsidRDefault="00BA2CEC">
      <w:pPr>
        <w:tabs>
          <w:tab w:val="left" w:pos="6600"/>
        </w:tabs>
        <w:jc w:val="center"/>
        <w:rPr>
          <w:b/>
        </w:rPr>
      </w:pPr>
      <w:r w:rsidRPr="00975C89">
        <w:rPr>
          <w:b/>
        </w:rPr>
        <w:t>POSTANOWIENIA OGÓLNE</w:t>
      </w:r>
    </w:p>
    <w:p w:rsidR="00BA2CEC" w:rsidRPr="00975C89" w:rsidRDefault="00BA2CEC">
      <w:pPr>
        <w:tabs>
          <w:tab w:val="left" w:pos="6600"/>
        </w:tabs>
        <w:jc w:val="center"/>
      </w:pPr>
    </w:p>
    <w:p w:rsidR="00BA2CEC" w:rsidRPr="00975C89" w:rsidRDefault="00BA2CEC">
      <w:pPr>
        <w:tabs>
          <w:tab w:val="left" w:pos="6600"/>
        </w:tabs>
        <w:jc w:val="center"/>
      </w:pPr>
    </w:p>
    <w:p w:rsidR="00BA2CEC" w:rsidRPr="00975C89" w:rsidRDefault="00BA2CEC" w:rsidP="004A2518">
      <w:pPr>
        <w:tabs>
          <w:tab w:val="left" w:pos="6600"/>
        </w:tabs>
        <w:jc w:val="center"/>
      </w:pPr>
      <w:r w:rsidRPr="00975C89">
        <w:t>§1</w:t>
      </w:r>
    </w:p>
    <w:p w:rsidR="00BA2CEC" w:rsidRPr="00975C89" w:rsidRDefault="00BA2CEC">
      <w:pPr>
        <w:tabs>
          <w:tab w:val="left" w:pos="6600"/>
        </w:tabs>
        <w:jc w:val="both"/>
        <w:rPr>
          <w:color w:val="000000"/>
        </w:rPr>
      </w:pPr>
      <w:r w:rsidRPr="00975C89">
        <w:t xml:space="preserve">Fundacja pod nazwą </w:t>
      </w:r>
      <w:r w:rsidR="00632271" w:rsidRPr="00975C89">
        <w:t xml:space="preserve">Fundacja </w:t>
      </w:r>
      <w:r w:rsidR="00632271" w:rsidRPr="00975C89">
        <w:rPr>
          <w:bCs/>
        </w:rPr>
        <w:t>na rzecz Rozwoju Polski Północno-Wschodniej</w:t>
      </w:r>
      <w:r w:rsidR="001806D8" w:rsidRPr="00975C89">
        <w:rPr>
          <w:bCs/>
        </w:rPr>
        <w:t xml:space="preserve"> IDEA</w:t>
      </w:r>
      <w:r w:rsidRPr="00975C89">
        <w:t xml:space="preserve">, zwana </w:t>
      </w:r>
      <w:r w:rsidRPr="00975C89">
        <w:rPr>
          <w:color w:val="000000"/>
        </w:rPr>
        <w:t>dalej Fundacją ustanowiona przez:</w:t>
      </w:r>
    </w:p>
    <w:p w:rsidR="00BA2CEC" w:rsidRPr="00975C89" w:rsidRDefault="00BA2CEC">
      <w:pPr>
        <w:tabs>
          <w:tab w:val="left" w:pos="6600"/>
        </w:tabs>
        <w:jc w:val="both"/>
        <w:rPr>
          <w:color w:val="000000"/>
        </w:rPr>
      </w:pPr>
    </w:p>
    <w:p w:rsidR="00632271" w:rsidRPr="00975C89" w:rsidRDefault="00077681" w:rsidP="00E21E0E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color w:val="000000"/>
        </w:rPr>
      </w:pPr>
      <w:r w:rsidRPr="00975C89">
        <w:rPr>
          <w:color w:val="000000"/>
        </w:rPr>
        <w:t>Urszulę Anculewicz</w:t>
      </w:r>
      <w:r w:rsidR="00EA4AEE" w:rsidRPr="00975C89">
        <w:rPr>
          <w:color w:val="000000"/>
        </w:rPr>
        <w:t>, zam. ul. Gdańska 6a/23 Olsztyn, PESEL 820211</w:t>
      </w:r>
      <w:r w:rsidR="001F205C" w:rsidRPr="00975C89">
        <w:rPr>
          <w:color w:val="000000"/>
        </w:rPr>
        <w:t>14704</w:t>
      </w:r>
    </w:p>
    <w:p w:rsidR="00632271" w:rsidRPr="00975C89" w:rsidRDefault="00077681" w:rsidP="00E21E0E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color w:val="000000"/>
        </w:rPr>
      </w:pPr>
      <w:r w:rsidRPr="00975C89">
        <w:rPr>
          <w:color w:val="000000"/>
        </w:rPr>
        <w:t>Justynę Całka-Orłowską</w:t>
      </w:r>
      <w:r w:rsidR="00EA4AEE" w:rsidRPr="00975C89">
        <w:rPr>
          <w:color w:val="000000"/>
        </w:rPr>
        <w:t>, zam. ul. Jana Dekerta 7/4 80-262 Gdańsk, PESEL 780814</w:t>
      </w:r>
      <w:r w:rsidR="001F205C" w:rsidRPr="00975C89">
        <w:rPr>
          <w:color w:val="000000"/>
        </w:rPr>
        <w:t>02402</w:t>
      </w:r>
    </w:p>
    <w:p w:rsidR="00077681" w:rsidRPr="00975C89" w:rsidRDefault="00077681" w:rsidP="00E21E0E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color w:val="000000"/>
        </w:rPr>
      </w:pPr>
      <w:r w:rsidRPr="00975C89">
        <w:rPr>
          <w:color w:val="000000"/>
        </w:rPr>
        <w:t>Mirosława Fesnaka</w:t>
      </w:r>
      <w:r w:rsidR="00EA4AEE" w:rsidRPr="00975C89">
        <w:rPr>
          <w:color w:val="000000"/>
        </w:rPr>
        <w:t>, zam. ul. Okrągła 27, 11-001 Dywity, PESEL 79052201950</w:t>
      </w:r>
    </w:p>
    <w:p w:rsidR="00077681" w:rsidRPr="00975C89" w:rsidRDefault="00077681" w:rsidP="00E21E0E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color w:val="000000"/>
        </w:rPr>
      </w:pPr>
      <w:r w:rsidRPr="00975C89">
        <w:rPr>
          <w:color w:val="000000"/>
        </w:rPr>
        <w:t>Aleksandrę Kopańską</w:t>
      </w:r>
      <w:r w:rsidR="00EA4AEE" w:rsidRPr="00975C89">
        <w:rPr>
          <w:color w:val="000000"/>
        </w:rPr>
        <w:t>, zam. ul. Słowiańska 4/13, 11-440 Reszel, PESEL 850330</w:t>
      </w:r>
      <w:r w:rsidR="001F205C" w:rsidRPr="00975C89">
        <w:rPr>
          <w:color w:val="000000"/>
        </w:rPr>
        <w:t>16044</w:t>
      </w:r>
    </w:p>
    <w:p w:rsidR="00077681" w:rsidRPr="00975C89" w:rsidRDefault="00077681" w:rsidP="00077681">
      <w:pPr>
        <w:tabs>
          <w:tab w:val="left" w:pos="360"/>
        </w:tabs>
        <w:ind w:left="-60"/>
        <w:jc w:val="both"/>
        <w:rPr>
          <w:color w:val="FF0000"/>
        </w:rPr>
      </w:pPr>
    </w:p>
    <w:p w:rsidR="00F14D1C" w:rsidRPr="00975C89" w:rsidRDefault="00F14D1C" w:rsidP="00632271">
      <w:pPr>
        <w:tabs>
          <w:tab w:val="left" w:pos="360"/>
        </w:tabs>
        <w:ind w:left="-60"/>
        <w:jc w:val="both"/>
      </w:pPr>
      <w:r w:rsidRPr="00975C89">
        <w:t>zwan</w:t>
      </w:r>
      <w:r w:rsidR="00632271" w:rsidRPr="00975C89">
        <w:t>e</w:t>
      </w:r>
      <w:r w:rsidRPr="00975C89">
        <w:t xml:space="preserve"> dalej Fundator</w:t>
      </w:r>
      <w:r w:rsidR="00632271" w:rsidRPr="00975C89">
        <w:t>ami</w:t>
      </w:r>
      <w:r w:rsidR="00BA2CEC" w:rsidRPr="00975C89">
        <w:t xml:space="preserve">, </w:t>
      </w:r>
    </w:p>
    <w:p w:rsidR="00F14D1C" w:rsidRPr="00975C89" w:rsidRDefault="00F14D1C" w:rsidP="00F14D1C">
      <w:pPr>
        <w:tabs>
          <w:tab w:val="left" w:pos="360"/>
        </w:tabs>
        <w:ind w:left="-60"/>
        <w:jc w:val="both"/>
      </w:pPr>
    </w:p>
    <w:p w:rsidR="00BA2CEC" w:rsidRPr="00975C89" w:rsidRDefault="00632271" w:rsidP="00F14D1C">
      <w:pPr>
        <w:tabs>
          <w:tab w:val="left" w:pos="360"/>
        </w:tabs>
        <w:ind w:left="-60"/>
        <w:jc w:val="both"/>
      </w:pPr>
      <w:r w:rsidRPr="00975C89">
        <w:t>aktem założycielskim sporządzonym</w:t>
      </w:r>
      <w:r w:rsidR="00BA2CEC" w:rsidRPr="00975C89">
        <w:t xml:space="preserve"> przez notariusza </w:t>
      </w:r>
      <w:r w:rsidR="004D7B3C" w:rsidRPr="00975C89">
        <w:t>Elżbietę Proć</w:t>
      </w:r>
      <w:r w:rsidR="00BA2CEC" w:rsidRPr="00975C89">
        <w:t xml:space="preserve"> w </w:t>
      </w:r>
      <w:r w:rsidR="00EA4AEE" w:rsidRPr="00975C89">
        <w:t xml:space="preserve">Kancelarii Notarialnej w </w:t>
      </w:r>
      <w:r w:rsidR="004D7B3C" w:rsidRPr="00975C89">
        <w:t>Olsztynie</w:t>
      </w:r>
      <w:r w:rsidR="00EA4AEE" w:rsidRPr="00975C89">
        <w:t xml:space="preserve"> ul. Mickiewicza 21/23 lok. 300/8, </w:t>
      </w:r>
      <w:r w:rsidR="00BA2CEC" w:rsidRPr="00975C89">
        <w:t xml:space="preserve">za Repertorium A Nr </w:t>
      </w:r>
      <w:r w:rsidR="004D7B3C" w:rsidRPr="00975C89">
        <w:t xml:space="preserve">152 / 2014 </w:t>
      </w:r>
      <w:r w:rsidR="00F14D1C" w:rsidRPr="00975C89">
        <w:t xml:space="preserve"> R</w:t>
      </w:r>
      <w:r w:rsidR="00BA2CEC" w:rsidRPr="00975C89">
        <w:t>oku</w:t>
      </w:r>
      <w:r w:rsidR="00F14D1C" w:rsidRPr="00975C89">
        <w:t>,</w:t>
      </w:r>
      <w:r w:rsidR="00BA2CEC" w:rsidRPr="00975C89">
        <w:t xml:space="preserve"> działa na podstawie przepisów ustawy z dnia 6 kwietnia 1984 o fundacjach (tj. Dz. U. z 1991 r. nr 46 poz. 203 z późniejszymi zmianami), ustawy z dnia 24 kwietnia 2003 r. o działalności pożytku publicznego i o wolontariacie (Dz.U. z 2003 r., nr 96, poz. 873 ze zm.) oraz niniejszego statutu.</w:t>
      </w:r>
    </w:p>
    <w:p w:rsidR="00BA2CEC" w:rsidRPr="00975C89" w:rsidRDefault="00BA2CEC">
      <w:pPr>
        <w:tabs>
          <w:tab w:val="left" w:pos="6600"/>
        </w:tabs>
        <w:jc w:val="both"/>
      </w:pPr>
    </w:p>
    <w:p w:rsidR="00BA2CEC" w:rsidRPr="00975C89" w:rsidRDefault="00BA2CEC">
      <w:pPr>
        <w:tabs>
          <w:tab w:val="left" w:pos="6600"/>
        </w:tabs>
        <w:ind w:left="360"/>
        <w:jc w:val="center"/>
      </w:pPr>
      <w:r w:rsidRPr="00975C89">
        <w:t>§2</w:t>
      </w:r>
    </w:p>
    <w:p w:rsidR="00BA2CEC" w:rsidRPr="00975C89" w:rsidRDefault="00BA2CEC">
      <w:pPr>
        <w:tabs>
          <w:tab w:val="left" w:pos="6600"/>
        </w:tabs>
        <w:jc w:val="both"/>
      </w:pPr>
      <w:r w:rsidRPr="00975C89">
        <w:t>Fundacja posiada osobowość prawną.</w:t>
      </w:r>
    </w:p>
    <w:p w:rsidR="00BA2CEC" w:rsidRPr="00975C89" w:rsidRDefault="00BA2CEC">
      <w:pPr>
        <w:tabs>
          <w:tab w:val="left" w:pos="6600"/>
        </w:tabs>
        <w:ind w:left="360"/>
        <w:jc w:val="both"/>
      </w:pPr>
    </w:p>
    <w:p w:rsidR="00766464" w:rsidRPr="00975C89" w:rsidRDefault="00BA2CEC" w:rsidP="00766464">
      <w:pPr>
        <w:tabs>
          <w:tab w:val="left" w:pos="4680"/>
        </w:tabs>
        <w:ind w:left="360"/>
        <w:jc w:val="both"/>
      </w:pPr>
      <w:r w:rsidRPr="00975C89">
        <w:t xml:space="preserve">                                                                       §3</w:t>
      </w:r>
    </w:p>
    <w:p w:rsidR="00766464" w:rsidRPr="00975C89" w:rsidRDefault="00766464" w:rsidP="00766464">
      <w:pPr>
        <w:tabs>
          <w:tab w:val="left" w:pos="4680"/>
        </w:tabs>
        <w:jc w:val="both"/>
      </w:pPr>
      <w:r w:rsidRPr="00975C89">
        <w:rPr>
          <w:color w:val="000000"/>
        </w:rPr>
        <w:t>Siedzibą Fundacji jest Tomaszkowo w Województwie Warmińsko – Mazurskim, Powiecie Olsztyńskim, Gmina Stawiguda.</w:t>
      </w:r>
    </w:p>
    <w:p w:rsidR="00BA2CEC" w:rsidRPr="00975C89" w:rsidRDefault="00BA2CEC">
      <w:pPr>
        <w:tabs>
          <w:tab w:val="left" w:pos="6600"/>
        </w:tabs>
        <w:jc w:val="both"/>
      </w:pPr>
    </w:p>
    <w:p w:rsidR="00BA2CEC" w:rsidRPr="00975C89" w:rsidRDefault="00BA2CEC">
      <w:pPr>
        <w:tabs>
          <w:tab w:val="left" w:pos="6600"/>
        </w:tabs>
        <w:jc w:val="both"/>
      </w:pPr>
    </w:p>
    <w:p w:rsidR="00BA2CEC" w:rsidRPr="00975C89" w:rsidRDefault="00BA2CEC">
      <w:pPr>
        <w:tabs>
          <w:tab w:val="left" w:pos="6600"/>
        </w:tabs>
        <w:ind w:left="360"/>
        <w:jc w:val="center"/>
      </w:pPr>
      <w:r w:rsidRPr="00975C89">
        <w:t>§4</w:t>
      </w:r>
    </w:p>
    <w:p w:rsidR="00BA2CEC" w:rsidRPr="00975C89" w:rsidRDefault="00BA2CEC" w:rsidP="001A2C61">
      <w:pPr>
        <w:jc w:val="both"/>
      </w:pPr>
      <w:r w:rsidRPr="00975C89">
        <w:t xml:space="preserve">Właściwym ministrem sprawującym nadzór jest minister właściwy do spraw </w:t>
      </w:r>
      <w:r w:rsidR="001A2C61" w:rsidRPr="00975C89">
        <w:t xml:space="preserve">zabezpieczenia społecznego </w:t>
      </w:r>
    </w:p>
    <w:p w:rsidR="00BA2CEC" w:rsidRPr="00975C89" w:rsidRDefault="00BA2CEC">
      <w:pPr>
        <w:tabs>
          <w:tab w:val="left" w:pos="6600"/>
        </w:tabs>
        <w:jc w:val="both"/>
      </w:pPr>
    </w:p>
    <w:p w:rsidR="00BA2CEC" w:rsidRPr="00975C89" w:rsidRDefault="00BA2CEC">
      <w:pPr>
        <w:tabs>
          <w:tab w:val="left" w:pos="6600"/>
        </w:tabs>
        <w:ind w:left="360"/>
        <w:jc w:val="center"/>
      </w:pPr>
      <w:r w:rsidRPr="00975C89">
        <w:t>§5</w:t>
      </w:r>
    </w:p>
    <w:p w:rsidR="00BA2CEC" w:rsidRPr="00975C89" w:rsidRDefault="00BA2CEC" w:rsidP="00E21E0E">
      <w:pPr>
        <w:numPr>
          <w:ilvl w:val="0"/>
          <w:numId w:val="9"/>
        </w:numPr>
        <w:tabs>
          <w:tab w:val="left" w:pos="480"/>
          <w:tab w:val="left" w:pos="540"/>
        </w:tabs>
        <w:jc w:val="both"/>
      </w:pPr>
      <w:r w:rsidRPr="00975C89">
        <w:t>Terenem działania Fundacji jest obszar Rzeczypospolitej Polskiej, a przede wszystkim obszar województwa Warmińsko-Mazurskiego.</w:t>
      </w:r>
    </w:p>
    <w:p w:rsidR="00BA2CEC" w:rsidRPr="00975C89" w:rsidRDefault="00BA2CEC" w:rsidP="00E21E0E">
      <w:pPr>
        <w:numPr>
          <w:ilvl w:val="0"/>
          <w:numId w:val="9"/>
        </w:numPr>
        <w:tabs>
          <w:tab w:val="left" w:pos="540"/>
        </w:tabs>
        <w:ind w:left="540"/>
        <w:jc w:val="both"/>
      </w:pPr>
      <w:r w:rsidRPr="00975C89">
        <w:t>Dla właściwego realizowania celów społecznych i gospodarczych Fundacja może prowadzić działalność w kraju i poza granicami Rzeczpospolitej Polskiej.</w:t>
      </w:r>
    </w:p>
    <w:p w:rsidR="00BA2CEC" w:rsidRPr="00975C89" w:rsidRDefault="00BA2CEC">
      <w:pPr>
        <w:tabs>
          <w:tab w:val="left" w:pos="6600"/>
        </w:tabs>
        <w:ind w:left="360"/>
        <w:jc w:val="center"/>
      </w:pPr>
    </w:p>
    <w:p w:rsidR="00BA2CEC" w:rsidRPr="00975C89" w:rsidRDefault="00BA2CEC">
      <w:pPr>
        <w:tabs>
          <w:tab w:val="left" w:pos="6600"/>
        </w:tabs>
        <w:ind w:left="360"/>
        <w:jc w:val="center"/>
      </w:pPr>
      <w:r w:rsidRPr="00975C89">
        <w:t>§6</w:t>
      </w:r>
    </w:p>
    <w:p w:rsidR="00BA2CEC" w:rsidRPr="00975C89" w:rsidRDefault="00BA2CEC" w:rsidP="00E21E0E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975C89">
        <w:t>Fundacja może tworzyć oddziały, zakłady, filie, a także przystępować do spółek i fundacji.</w:t>
      </w:r>
    </w:p>
    <w:p w:rsidR="00BA2CEC" w:rsidRPr="00975C89" w:rsidRDefault="00BA2CEC" w:rsidP="00E21E0E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975C89">
        <w:t>Fundacja może prowadzić działalność gospodarczą wyłącznie w celu realizacji swych celów statutowych. Dochód z działalności gospodarczej  przeznaczony jest wyłącznie na realizację celów statutowych Fundacji.</w:t>
      </w:r>
    </w:p>
    <w:p w:rsidR="00BA2CEC" w:rsidRPr="00975C89" w:rsidRDefault="00BA2CEC">
      <w:pPr>
        <w:tabs>
          <w:tab w:val="left" w:pos="360"/>
        </w:tabs>
        <w:jc w:val="both"/>
      </w:pPr>
    </w:p>
    <w:p w:rsidR="00BA2CEC" w:rsidRPr="00975C89" w:rsidRDefault="00BA2CEC">
      <w:pPr>
        <w:tabs>
          <w:tab w:val="left" w:pos="6600"/>
        </w:tabs>
        <w:ind w:left="360"/>
        <w:jc w:val="center"/>
      </w:pPr>
      <w:r w:rsidRPr="00975C89">
        <w:t>§7</w:t>
      </w:r>
    </w:p>
    <w:p w:rsidR="00BA2CEC" w:rsidRPr="003F59C1" w:rsidRDefault="00BA2CEC" w:rsidP="00E21E0E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color w:val="000000" w:themeColor="text1"/>
        </w:rPr>
      </w:pPr>
      <w:r w:rsidRPr="003F59C1">
        <w:rPr>
          <w:color w:val="000000" w:themeColor="text1"/>
        </w:rPr>
        <w:t>Fundacja używa pieczęci okrągłej z napisem w otoku:</w:t>
      </w:r>
    </w:p>
    <w:p w:rsidR="00BA2CEC" w:rsidRPr="003F59C1" w:rsidRDefault="00BA2CEC" w:rsidP="00632271">
      <w:pPr>
        <w:tabs>
          <w:tab w:val="left" w:pos="360"/>
        </w:tabs>
        <w:ind w:left="360"/>
        <w:jc w:val="both"/>
        <w:rPr>
          <w:bCs/>
          <w:color w:val="000000" w:themeColor="text1"/>
        </w:rPr>
      </w:pPr>
      <w:r w:rsidRPr="003F59C1">
        <w:rPr>
          <w:color w:val="000000" w:themeColor="text1"/>
        </w:rPr>
        <w:lastRenderedPageBreak/>
        <w:t>&gt;</w:t>
      </w:r>
      <w:r w:rsidR="001806D8" w:rsidRPr="003F59C1">
        <w:rPr>
          <w:color w:val="000000" w:themeColor="text1"/>
        </w:rPr>
        <w:t>IDEA</w:t>
      </w:r>
      <w:r w:rsidR="00632271" w:rsidRPr="003F59C1">
        <w:rPr>
          <w:bCs/>
          <w:color w:val="000000" w:themeColor="text1"/>
        </w:rPr>
        <w:t xml:space="preserve"> Fundacja na rzecz Rozwoju Polski Północno-Wschodniej </w:t>
      </w:r>
      <w:r w:rsidRPr="003F59C1">
        <w:rPr>
          <w:color w:val="000000" w:themeColor="text1"/>
        </w:rPr>
        <w:t xml:space="preserve">&lt; z siedzibą w </w:t>
      </w:r>
      <w:r w:rsidR="00890DA5" w:rsidRPr="003F59C1">
        <w:rPr>
          <w:color w:val="000000" w:themeColor="text1"/>
        </w:rPr>
        <w:t>Tomaszkowie</w:t>
      </w:r>
      <w:r w:rsidRPr="003F59C1">
        <w:rPr>
          <w:color w:val="000000" w:themeColor="text1"/>
        </w:rPr>
        <w:t xml:space="preserve"> lub pieczęci podłużnej z napisem o treści zgodnej z rejestracją w Krajowym Rejestrze Sądowym.</w:t>
      </w:r>
    </w:p>
    <w:p w:rsidR="00BA2CEC" w:rsidRPr="00975C89" w:rsidRDefault="00BA2CEC" w:rsidP="00E21E0E">
      <w:pPr>
        <w:numPr>
          <w:ilvl w:val="0"/>
          <w:numId w:val="1"/>
        </w:numPr>
        <w:tabs>
          <w:tab w:val="left" w:pos="360"/>
        </w:tabs>
        <w:ind w:left="360"/>
        <w:jc w:val="both"/>
      </w:pPr>
      <w:r w:rsidRPr="00975C89">
        <w:t xml:space="preserve">Fundacja może </w:t>
      </w:r>
      <w:r w:rsidR="0032778B" w:rsidRPr="00975C89">
        <w:t>dla celów współpracy z zagranicą posługiwać się tłumaczeniem nazwy w wybranych językach obcych.</w:t>
      </w:r>
    </w:p>
    <w:p w:rsidR="00BA2CEC" w:rsidRPr="00975C89" w:rsidRDefault="00BA2CEC" w:rsidP="004D7B3C">
      <w:pPr>
        <w:numPr>
          <w:ilvl w:val="0"/>
          <w:numId w:val="1"/>
        </w:numPr>
        <w:tabs>
          <w:tab w:val="left" w:pos="360"/>
        </w:tabs>
        <w:ind w:left="360"/>
        <w:jc w:val="both"/>
      </w:pPr>
      <w:r w:rsidRPr="00975C89">
        <w:t xml:space="preserve">Fundacja może posługiwać się nazwą skróconą o brzmieniu </w:t>
      </w:r>
      <w:r w:rsidR="00077681" w:rsidRPr="00975C89">
        <w:rPr>
          <w:color w:val="99CC00"/>
        </w:rPr>
        <w:t>&gt;</w:t>
      </w:r>
      <w:r w:rsidR="00077681" w:rsidRPr="00975C89">
        <w:t>FUNDACJA IDEA&lt;</w:t>
      </w:r>
    </w:p>
    <w:p w:rsidR="00BA2CEC" w:rsidRPr="00975C89" w:rsidRDefault="00BA2CEC" w:rsidP="00E21E0E">
      <w:pPr>
        <w:numPr>
          <w:ilvl w:val="0"/>
          <w:numId w:val="1"/>
        </w:numPr>
        <w:tabs>
          <w:tab w:val="left" w:pos="360"/>
        </w:tabs>
        <w:ind w:left="360"/>
        <w:jc w:val="both"/>
      </w:pPr>
      <w:r w:rsidRPr="00975C89">
        <w:t>Fundacja może używać wyróżniającego ją znaku graficznego.</w:t>
      </w:r>
    </w:p>
    <w:p w:rsidR="00BA2CEC" w:rsidRPr="00975C89" w:rsidRDefault="00BA2CEC">
      <w:pPr>
        <w:tabs>
          <w:tab w:val="left" w:pos="0"/>
        </w:tabs>
        <w:jc w:val="both"/>
      </w:pPr>
    </w:p>
    <w:p w:rsidR="004A2518" w:rsidRPr="00975C89" w:rsidRDefault="004A2518" w:rsidP="004D7B3C">
      <w:pPr>
        <w:tabs>
          <w:tab w:val="left" w:pos="4680"/>
        </w:tabs>
      </w:pPr>
    </w:p>
    <w:p w:rsidR="00BA2CEC" w:rsidRPr="00975C89" w:rsidRDefault="00BA2CEC">
      <w:pPr>
        <w:tabs>
          <w:tab w:val="left" w:pos="4680"/>
        </w:tabs>
        <w:jc w:val="center"/>
      </w:pPr>
      <w:r w:rsidRPr="00975C89">
        <w:t>§8</w:t>
      </w:r>
    </w:p>
    <w:p w:rsidR="00BA2CEC" w:rsidRPr="00975C89" w:rsidRDefault="00BA2CEC">
      <w:pPr>
        <w:tabs>
          <w:tab w:val="left" w:pos="6600"/>
        </w:tabs>
        <w:jc w:val="both"/>
      </w:pPr>
      <w:r w:rsidRPr="00975C89">
        <w:t>Fundacja może ustanawiać na podstawie uchwały Rady Fundacji odznaki i medale honorowe i przyznawać je, wraz z innymi nagrodami i wyróżnieniami osobom fizycznym i prawnym zasłużonym dla Fundacji.</w:t>
      </w:r>
    </w:p>
    <w:p w:rsidR="00BA2CEC" w:rsidRPr="00975C89" w:rsidRDefault="00BA2CEC">
      <w:pPr>
        <w:tabs>
          <w:tab w:val="left" w:pos="6600"/>
        </w:tabs>
        <w:ind w:left="360"/>
        <w:jc w:val="both"/>
      </w:pPr>
    </w:p>
    <w:p w:rsidR="00BA2CEC" w:rsidRPr="00975C89" w:rsidRDefault="00BA2CEC">
      <w:pPr>
        <w:tabs>
          <w:tab w:val="left" w:pos="6600"/>
        </w:tabs>
        <w:ind w:left="360"/>
        <w:jc w:val="both"/>
        <w:rPr>
          <w:b/>
        </w:rPr>
      </w:pPr>
    </w:p>
    <w:p w:rsidR="00BA2CEC" w:rsidRPr="00975C89" w:rsidRDefault="00BA2CEC">
      <w:pPr>
        <w:tabs>
          <w:tab w:val="left" w:pos="6600"/>
        </w:tabs>
        <w:ind w:left="360"/>
        <w:jc w:val="center"/>
        <w:rPr>
          <w:b/>
        </w:rPr>
      </w:pPr>
    </w:p>
    <w:p w:rsidR="00BA2CEC" w:rsidRPr="00975C89" w:rsidRDefault="00BA2CEC">
      <w:pPr>
        <w:tabs>
          <w:tab w:val="left" w:pos="6600"/>
        </w:tabs>
        <w:ind w:left="360"/>
        <w:jc w:val="center"/>
        <w:rPr>
          <w:b/>
        </w:rPr>
      </w:pPr>
      <w:r w:rsidRPr="00975C89">
        <w:rPr>
          <w:b/>
        </w:rPr>
        <w:t>ROZDZIAŁ II</w:t>
      </w:r>
    </w:p>
    <w:p w:rsidR="00BA2CEC" w:rsidRPr="00975C89" w:rsidRDefault="00BA2CEC">
      <w:pPr>
        <w:tabs>
          <w:tab w:val="left" w:pos="6600"/>
        </w:tabs>
        <w:ind w:left="360"/>
        <w:jc w:val="center"/>
        <w:rPr>
          <w:b/>
        </w:rPr>
      </w:pPr>
      <w:r w:rsidRPr="00975C89">
        <w:rPr>
          <w:b/>
        </w:rPr>
        <w:t>CELE I ZASADY DZIAŁANIA FUNDACJI</w:t>
      </w:r>
    </w:p>
    <w:p w:rsidR="00BA2CEC" w:rsidRPr="00975C89" w:rsidRDefault="00BA2CEC" w:rsidP="00632271">
      <w:pPr>
        <w:tabs>
          <w:tab w:val="left" w:pos="6600"/>
        </w:tabs>
        <w:ind w:left="360"/>
        <w:jc w:val="both"/>
      </w:pPr>
    </w:p>
    <w:p w:rsidR="00BA2CEC" w:rsidRPr="00975C89" w:rsidRDefault="00BA2CEC" w:rsidP="00632271">
      <w:pPr>
        <w:tabs>
          <w:tab w:val="left" w:pos="6600"/>
        </w:tabs>
        <w:ind w:left="360"/>
        <w:jc w:val="center"/>
        <w:rPr>
          <w:b/>
        </w:rPr>
      </w:pPr>
      <w:r w:rsidRPr="00975C89">
        <w:rPr>
          <w:b/>
        </w:rPr>
        <w:t>§9</w:t>
      </w:r>
    </w:p>
    <w:p w:rsidR="00632271" w:rsidRPr="00975C89" w:rsidRDefault="00BA2CEC" w:rsidP="00632271">
      <w:pPr>
        <w:spacing w:after="60"/>
        <w:jc w:val="both"/>
      </w:pPr>
      <w:r w:rsidRPr="00975C89">
        <w:t xml:space="preserve">Fundacja została powołana w celu </w:t>
      </w:r>
      <w:r w:rsidR="00632271" w:rsidRPr="00975C89">
        <w:t xml:space="preserve">prowadzenia działalności na rzecz rozwoju Polski Północno-Wschodniej i jej mieszkańców, wspierania i upowszechniania rozwoju społeczeństwa obywatelskiego, rozwoju gospodarki opartej na wiedzy oraz budowania partnerstwa i dialogu na rzecz zrównoważonego </w:t>
      </w:r>
      <w:r w:rsidR="00CE1895" w:rsidRPr="00975C89">
        <w:t>rozwoju, a w</w:t>
      </w:r>
      <w:r w:rsidR="00632271" w:rsidRPr="00975C89">
        <w:rPr>
          <w:lang w:eastAsia="pl-PL"/>
        </w:rPr>
        <w:t xml:space="preserve"> szczególności</w:t>
      </w:r>
      <w:r w:rsidR="00632271" w:rsidRPr="00975C89">
        <w:t xml:space="preserve"> dla</w:t>
      </w:r>
      <w:r w:rsidR="00632271" w:rsidRPr="00975C89">
        <w:rPr>
          <w:lang w:eastAsia="pl-PL"/>
        </w:rPr>
        <w:t xml:space="preserve">: </w:t>
      </w:r>
    </w:p>
    <w:p w:rsidR="00632271" w:rsidRPr="00975C89" w:rsidRDefault="00CE1895" w:rsidP="00CE1895">
      <w:pPr>
        <w:numPr>
          <w:ilvl w:val="0"/>
          <w:numId w:val="33"/>
        </w:numPr>
        <w:suppressAutoHyphens w:val="0"/>
        <w:ind w:left="714" w:hanging="357"/>
        <w:jc w:val="both"/>
        <w:rPr>
          <w:lang w:eastAsia="pl-PL"/>
        </w:rPr>
      </w:pPr>
      <w:r w:rsidRPr="00975C89">
        <w:t>budowania</w:t>
      </w:r>
      <w:r w:rsidR="00632271" w:rsidRPr="00975C89">
        <w:t xml:space="preserve"> partnerstwa pomiędzy członkami </w:t>
      </w:r>
      <w:r w:rsidR="001806D8" w:rsidRPr="00975C89">
        <w:t>Fundacji</w:t>
      </w:r>
      <w:r w:rsidR="00632271" w:rsidRPr="00975C89">
        <w:t>, w celu wspólnego, aktywnego uczestniczenia w kreowaniu polityki państwa oraz Unii Europejskiej;</w:t>
      </w:r>
    </w:p>
    <w:p w:rsidR="00632271" w:rsidRPr="00975C89" w:rsidRDefault="00CE1895" w:rsidP="00CE1895">
      <w:pPr>
        <w:numPr>
          <w:ilvl w:val="0"/>
          <w:numId w:val="33"/>
        </w:numPr>
        <w:suppressAutoHyphens w:val="0"/>
        <w:ind w:left="714" w:hanging="357"/>
        <w:jc w:val="both"/>
        <w:rPr>
          <w:color w:val="7030A0"/>
          <w:lang w:eastAsia="pl-PL"/>
        </w:rPr>
      </w:pPr>
      <w:r w:rsidRPr="00975C89">
        <w:t>współdziałania</w:t>
      </w:r>
      <w:r w:rsidR="00632271" w:rsidRPr="00975C89">
        <w:t xml:space="preserve"> na rzecz przygotowania Polski Północno</w:t>
      </w:r>
      <w:r w:rsidR="00077681" w:rsidRPr="00975C89">
        <w:t xml:space="preserve"> </w:t>
      </w:r>
      <w:r w:rsidR="00632271" w:rsidRPr="00975C89">
        <w:t>- Wschodniej i jej mieszkańców do jak najskuteczniejszego funkcjonowania w ramach Unii Europejskiej;</w:t>
      </w:r>
    </w:p>
    <w:p w:rsidR="00632271" w:rsidRPr="00975C89" w:rsidRDefault="00CE1895" w:rsidP="00632271">
      <w:pPr>
        <w:numPr>
          <w:ilvl w:val="0"/>
          <w:numId w:val="33"/>
        </w:numPr>
        <w:suppressAutoHyphens w:val="0"/>
        <w:spacing w:after="60"/>
        <w:ind w:left="714" w:hanging="357"/>
        <w:jc w:val="both"/>
        <w:rPr>
          <w:color w:val="FF0000"/>
          <w:lang w:eastAsia="pl-PL"/>
        </w:rPr>
      </w:pPr>
      <w:r w:rsidRPr="00975C89">
        <w:t>propagowania</w:t>
      </w:r>
      <w:r w:rsidR="00632271" w:rsidRPr="00975C89">
        <w:t xml:space="preserve"> zrównoważonego rozwoju,</w:t>
      </w:r>
      <w:r w:rsidR="00632271" w:rsidRPr="00975C89">
        <w:rPr>
          <w:color w:val="7030A0"/>
        </w:rPr>
        <w:t xml:space="preserve"> </w:t>
      </w:r>
      <w:r w:rsidR="00632271" w:rsidRPr="00975C89">
        <w:t>z</w:t>
      </w:r>
      <w:r w:rsidR="00632271" w:rsidRPr="00975C89">
        <w:rPr>
          <w:color w:val="7030A0"/>
        </w:rPr>
        <w:t xml:space="preserve"> </w:t>
      </w:r>
      <w:r w:rsidR="00632271" w:rsidRPr="00975C89">
        <w:t>uwzględnieniem zarówno interesów</w:t>
      </w:r>
      <w:r w:rsidR="00632271" w:rsidRPr="00975C89">
        <w:rPr>
          <w:color w:val="7030A0"/>
        </w:rPr>
        <w:t xml:space="preserve"> </w:t>
      </w:r>
      <w:r w:rsidR="00632271" w:rsidRPr="00975C89">
        <w:t>gospodarczych mieszkańców, jak i wymogów ochrony dziedzictwa oraz krajobrazu kulturowego i przyrodniczego a także wspierania i upowszechniania ekologii i ochrony zwierząt;</w:t>
      </w:r>
    </w:p>
    <w:p w:rsidR="00632271" w:rsidRPr="00975C89" w:rsidRDefault="00CE1895" w:rsidP="00632271">
      <w:pPr>
        <w:numPr>
          <w:ilvl w:val="0"/>
          <w:numId w:val="33"/>
        </w:numPr>
        <w:suppressAutoHyphens w:val="0"/>
        <w:spacing w:after="60"/>
        <w:ind w:left="714" w:hanging="357"/>
        <w:jc w:val="both"/>
        <w:rPr>
          <w:color w:val="FF0000"/>
          <w:lang w:eastAsia="pl-PL"/>
        </w:rPr>
      </w:pPr>
      <w:r w:rsidRPr="00975C89">
        <w:t>inicjowania</w:t>
      </w:r>
      <w:r w:rsidR="00632271" w:rsidRPr="00975C89">
        <w:t xml:space="preserve"> współdziałania na rzecz rozwoju cywilizacyjnego, społecznego </w:t>
      </w:r>
      <w:r w:rsidR="00632271" w:rsidRPr="00975C89">
        <w:br/>
        <w:t>i ekonomicznego obsz</w:t>
      </w:r>
      <w:r w:rsidRPr="00975C89">
        <w:t>arów wiejskich, w tym realizacji</w:t>
      </w:r>
      <w:r w:rsidR="00632271" w:rsidRPr="00975C89">
        <w:t xml:space="preserve"> wspólnych projektów wraz z innymi partnerami;</w:t>
      </w:r>
    </w:p>
    <w:p w:rsidR="00632271" w:rsidRPr="00975C89" w:rsidRDefault="00CE1895" w:rsidP="00632271">
      <w:pPr>
        <w:numPr>
          <w:ilvl w:val="0"/>
          <w:numId w:val="33"/>
        </w:numPr>
        <w:suppressAutoHyphens w:val="0"/>
        <w:spacing w:afterLines="60" w:after="144"/>
        <w:jc w:val="both"/>
        <w:rPr>
          <w:color w:val="FF0000"/>
          <w:lang w:eastAsia="pl-PL"/>
        </w:rPr>
      </w:pPr>
      <w:r w:rsidRPr="00975C89">
        <w:t>rozwijania</w:t>
      </w:r>
      <w:r w:rsidR="00632271" w:rsidRPr="00975C89">
        <w:t xml:space="preserve"> pakietu usług doradczych, zapewnienie ich wielofunkcyjności i kompleksowości zwłaszcza w zakresie dostosowania do standardów UE;</w:t>
      </w:r>
    </w:p>
    <w:p w:rsidR="00632271" w:rsidRPr="00975C89" w:rsidRDefault="00CE1895" w:rsidP="00632271">
      <w:pPr>
        <w:numPr>
          <w:ilvl w:val="0"/>
          <w:numId w:val="33"/>
        </w:numPr>
        <w:suppressAutoHyphens w:val="0"/>
        <w:spacing w:afterLines="60" w:after="144"/>
        <w:jc w:val="both"/>
        <w:rPr>
          <w:color w:val="FF0000"/>
          <w:lang w:eastAsia="pl-PL"/>
        </w:rPr>
      </w:pPr>
      <w:r w:rsidRPr="00975C89">
        <w:t>uelastycznienia</w:t>
      </w:r>
      <w:r w:rsidR="00632271" w:rsidRPr="00975C89">
        <w:t xml:space="preserve"> struktur organizacyjnych i oferty programowej oraz ciągłe dostosowywanie jej do zmian zachodzących w kraju, poszczególnych regionach, czy na szczeblu lokalnym;</w:t>
      </w:r>
    </w:p>
    <w:p w:rsidR="00632271" w:rsidRPr="00975C89" w:rsidRDefault="00632271" w:rsidP="00632271">
      <w:pPr>
        <w:numPr>
          <w:ilvl w:val="0"/>
          <w:numId w:val="33"/>
        </w:numPr>
        <w:suppressAutoHyphens w:val="0"/>
        <w:spacing w:afterLines="60" w:after="144"/>
        <w:jc w:val="both"/>
        <w:rPr>
          <w:color w:val="FF0000"/>
          <w:lang w:eastAsia="pl-PL"/>
        </w:rPr>
      </w:pPr>
      <w:r w:rsidRPr="00975C89">
        <w:t xml:space="preserve"> p</w:t>
      </w:r>
      <w:r w:rsidR="00CE1895" w:rsidRPr="00975C89">
        <w:t>romocji</w:t>
      </w:r>
      <w:r w:rsidRPr="00975C89">
        <w:t xml:space="preserve"> doradztwa jako ekonomicznie i społecznie efektywnego instrumentu wspierania procesu wielofunkcyjnego rozwoju gospodarczego;</w:t>
      </w:r>
    </w:p>
    <w:p w:rsidR="00632271" w:rsidRPr="00975C89" w:rsidRDefault="00632271" w:rsidP="00632271">
      <w:pPr>
        <w:numPr>
          <w:ilvl w:val="0"/>
          <w:numId w:val="33"/>
        </w:numPr>
        <w:suppressAutoHyphens w:val="0"/>
        <w:spacing w:afterLines="60" w:after="144"/>
        <w:jc w:val="both"/>
        <w:rPr>
          <w:lang w:eastAsia="pl-PL"/>
        </w:rPr>
      </w:pPr>
      <w:r w:rsidRPr="00975C89">
        <w:t xml:space="preserve"> </w:t>
      </w:r>
      <w:r w:rsidRPr="00975C89">
        <w:rPr>
          <w:lang w:eastAsia="pl-PL"/>
        </w:rPr>
        <w:t>działania na rzecz rozwoju społeczeństwa obywatelskiego;</w:t>
      </w:r>
    </w:p>
    <w:p w:rsidR="00CE1895" w:rsidRPr="00975C89" w:rsidRDefault="00CE1895" w:rsidP="00632271">
      <w:pPr>
        <w:numPr>
          <w:ilvl w:val="0"/>
          <w:numId w:val="33"/>
        </w:numPr>
        <w:suppressAutoHyphens w:val="0"/>
        <w:spacing w:afterLines="60" w:after="144"/>
        <w:jc w:val="both"/>
        <w:rPr>
          <w:lang w:eastAsia="pl-PL"/>
        </w:rPr>
      </w:pPr>
      <w:r w:rsidRPr="00975C89">
        <w:rPr>
          <w:lang w:eastAsia="pl-PL"/>
        </w:rPr>
        <w:t xml:space="preserve">promowania </w:t>
      </w:r>
      <w:r w:rsidR="00632271" w:rsidRPr="00975C89">
        <w:rPr>
          <w:lang w:eastAsia="pl-PL"/>
        </w:rPr>
        <w:t>działalnoś</w:t>
      </w:r>
      <w:r w:rsidRPr="00975C89">
        <w:rPr>
          <w:lang w:eastAsia="pl-PL"/>
        </w:rPr>
        <w:t>ci wspomagającej</w:t>
      </w:r>
      <w:r w:rsidR="00632271" w:rsidRPr="00975C89">
        <w:rPr>
          <w:lang w:eastAsia="pl-PL"/>
        </w:rPr>
        <w:t xml:space="preserve"> rozwój gospodarczy, w tym: rozwój przedsiębiorczości, promocję zatrudnienia i aktywizację zawodową wśród osób pozostających bez pracy lub osób zagrożonych jej utratą; </w:t>
      </w:r>
    </w:p>
    <w:p w:rsidR="00632271" w:rsidRPr="00975C89" w:rsidRDefault="00CE1895" w:rsidP="00632271">
      <w:pPr>
        <w:numPr>
          <w:ilvl w:val="0"/>
          <w:numId w:val="33"/>
        </w:numPr>
        <w:suppressAutoHyphens w:val="0"/>
        <w:spacing w:afterLines="60" w:after="144"/>
        <w:jc w:val="both"/>
        <w:rPr>
          <w:lang w:eastAsia="pl-PL"/>
        </w:rPr>
      </w:pPr>
      <w:r w:rsidRPr="00975C89">
        <w:rPr>
          <w:lang w:eastAsia="pl-PL"/>
        </w:rPr>
        <w:t xml:space="preserve"> wyrównywania</w:t>
      </w:r>
      <w:r w:rsidR="00632271" w:rsidRPr="00975C89">
        <w:rPr>
          <w:lang w:eastAsia="pl-PL"/>
        </w:rPr>
        <w:t xml:space="preserve"> szans kobiet i mężczyzn na rynku pracy;</w:t>
      </w:r>
    </w:p>
    <w:p w:rsidR="00632271" w:rsidRPr="00975C89" w:rsidRDefault="00632271" w:rsidP="00632271">
      <w:pPr>
        <w:numPr>
          <w:ilvl w:val="0"/>
          <w:numId w:val="33"/>
        </w:numPr>
        <w:suppressAutoHyphens w:val="0"/>
        <w:spacing w:afterLines="60" w:after="144"/>
        <w:jc w:val="both"/>
        <w:rPr>
          <w:lang w:eastAsia="pl-PL"/>
        </w:rPr>
      </w:pPr>
      <w:r w:rsidRPr="00975C89">
        <w:rPr>
          <w:lang w:eastAsia="pl-PL"/>
        </w:rPr>
        <w:t xml:space="preserve"> </w:t>
      </w:r>
      <w:r w:rsidR="00CE1895" w:rsidRPr="00975C89">
        <w:rPr>
          <w:lang w:eastAsia="pl-PL"/>
        </w:rPr>
        <w:t>promocji i popierania</w:t>
      </w:r>
      <w:r w:rsidRPr="00975C89">
        <w:rPr>
          <w:lang w:eastAsia="pl-PL"/>
        </w:rPr>
        <w:t xml:space="preserve"> rozwoju innowacyjnych technologii informatycznych;  </w:t>
      </w:r>
    </w:p>
    <w:p w:rsidR="00632271" w:rsidRPr="00975C89" w:rsidRDefault="00632271" w:rsidP="00632271">
      <w:pPr>
        <w:numPr>
          <w:ilvl w:val="0"/>
          <w:numId w:val="33"/>
        </w:numPr>
        <w:suppressAutoHyphens w:val="0"/>
        <w:spacing w:afterLines="60" w:after="144"/>
        <w:jc w:val="both"/>
        <w:rPr>
          <w:lang w:eastAsia="pl-PL"/>
        </w:rPr>
      </w:pPr>
      <w:r w:rsidRPr="00975C89">
        <w:rPr>
          <w:lang w:eastAsia="pl-PL"/>
        </w:rPr>
        <w:lastRenderedPageBreak/>
        <w:t xml:space="preserve"> </w:t>
      </w:r>
      <w:r w:rsidR="00CE1895" w:rsidRPr="00975C89">
        <w:rPr>
          <w:lang w:eastAsia="pl-PL"/>
        </w:rPr>
        <w:t>promowania, wspierania i organizowania działalności</w:t>
      </w:r>
      <w:r w:rsidR="001806D8" w:rsidRPr="00975C89">
        <w:rPr>
          <w:lang w:eastAsia="pl-PL"/>
        </w:rPr>
        <w:t xml:space="preserve"> wspomagającej</w:t>
      </w:r>
      <w:r w:rsidRPr="00975C89">
        <w:rPr>
          <w:lang w:eastAsia="pl-PL"/>
        </w:rPr>
        <w:t xml:space="preserve"> rozwój wspólnot i społeczności lokalnych;</w:t>
      </w:r>
    </w:p>
    <w:p w:rsidR="00632271" w:rsidRPr="00975C89" w:rsidRDefault="00632271" w:rsidP="00632271">
      <w:pPr>
        <w:numPr>
          <w:ilvl w:val="0"/>
          <w:numId w:val="33"/>
        </w:numPr>
        <w:suppressAutoHyphens w:val="0"/>
        <w:spacing w:afterLines="60" w:after="144"/>
        <w:jc w:val="both"/>
        <w:rPr>
          <w:lang w:eastAsia="pl-PL"/>
        </w:rPr>
      </w:pPr>
      <w:r w:rsidRPr="00975C89">
        <w:rPr>
          <w:lang w:eastAsia="pl-PL"/>
        </w:rPr>
        <w:t xml:space="preserve"> </w:t>
      </w:r>
      <w:r w:rsidR="001806D8" w:rsidRPr="00975C89">
        <w:rPr>
          <w:lang w:eastAsia="pl-PL"/>
        </w:rPr>
        <w:t>promowania</w:t>
      </w:r>
      <w:r w:rsidR="00CE1895" w:rsidRPr="00975C89">
        <w:rPr>
          <w:lang w:eastAsia="pl-PL"/>
        </w:rPr>
        <w:t xml:space="preserve"> i inicjowania </w:t>
      </w:r>
      <w:r w:rsidRPr="00975C89">
        <w:rPr>
          <w:lang w:eastAsia="pl-PL"/>
        </w:rPr>
        <w:t>działalnoś</w:t>
      </w:r>
      <w:r w:rsidR="00CE1895" w:rsidRPr="00975C89">
        <w:rPr>
          <w:lang w:eastAsia="pl-PL"/>
        </w:rPr>
        <w:t>ci</w:t>
      </w:r>
      <w:r w:rsidR="001806D8" w:rsidRPr="00975C89">
        <w:rPr>
          <w:lang w:eastAsia="pl-PL"/>
        </w:rPr>
        <w:t xml:space="preserve"> wspomagają</w:t>
      </w:r>
      <w:r w:rsidR="00CE1895" w:rsidRPr="00975C89">
        <w:rPr>
          <w:lang w:eastAsia="pl-PL"/>
        </w:rPr>
        <w:t>cej</w:t>
      </w:r>
      <w:r w:rsidRPr="00975C89">
        <w:rPr>
          <w:lang w:eastAsia="pl-PL"/>
        </w:rPr>
        <w:t xml:space="preserve"> rozwój techniki, wynalazczości i innowacyjności oraz rozpowszechniania i wdrażania nowych rozwiązań technicznych w praktyce gospodarczej;</w:t>
      </w:r>
    </w:p>
    <w:p w:rsidR="00632271" w:rsidRPr="00975C89" w:rsidRDefault="00632271" w:rsidP="00CE1895">
      <w:pPr>
        <w:numPr>
          <w:ilvl w:val="0"/>
          <w:numId w:val="33"/>
        </w:numPr>
        <w:suppressAutoHyphens w:val="0"/>
        <w:spacing w:afterLines="60" w:after="144"/>
        <w:jc w:val="both"/>
        <w:rPr>
          <w:lang w:eastAsia="pl-PL"/>
        </w:rPr>
      </w:pPr>
      <w:r w:rsidRPr="00975C89">
        <w:rPr>
          <w:lang w:eastAsia="pl-PL"/>
        </w:rPr>
        <w:t xml:space="preserve"> upowszechniani</w:t>
      </w:r>
      <w:r w:rsidR="00CE1895" w:rsidRPr="00975C89">
        <w:rPr>
          <w:lang w:eastAsia="pl-PL"/>
        </w:rPr>
        <w:t>a i wymiany</w:t>
      </w:r>
      <w:r w:rsidRPr="00975C89">
        <w:rPr>
          <w:lang w:eastAsia="pl-PL"/>
        </w:rPr>
        <w:t xml:space="preserve"> informacji o inicjatywach związanych z aktywizacją ludności;</w:t>
      </w:r>
    </w:p>
    <w:p w:rsidR="00632271" w:rsidRPr="00975C89" w:rsidRDefault="00CE1895" w:rsidP="00632271">
      <w:pPr>
        <w:numPr>
          <w:ilvl w:val="0"/>
          <w:numId w:val="33"/>
        </w:numPr>
        <w:suppressAutoHyphens w:val="0"/>
        <w:spacing w:afterLines="60" w:after="144"/>
        <w:jc w:val="both"/>
        <w:rPr>
          <w:lang w:eastAsia="pl-PL"/>
        </w:rPr>
      </w:pPr>
      <w:r w:rsidRPr="00975C89">
        <w:rPr>
          <w:lang w:eastAsia="pl-PL"/>
        </w:rPr>
        <w:t>podejmowania</w:t>
      </w:r>
      <w:r w:rsidR="00632271" w:rsidRPr="00975C89">
        <w:rPr>
          <w:lang w:eastAsia="pl-PL"/>
        </w:rPr>
        <w:t xml:space="preserve"> działań w celu poprawy standardów życia ludności na terenie działania </w:t>
      </w:r>
      <w:r w:rsidR="001806D8" w:rsidRPr="00975C89">
        <w:rPr>
          <w:lang w:eastAsia="pl-PL"/>
        </w:rPr>
        <w:t>Fundacji</w:t>
      </w:r>
      <w:r w:rsidR="00632271" w:rsidRPr="00975C89">
        <w:rPr>
          <w:lang w:eastAsia="pl-PL"/>
        </w:rPr>
        <w:t>.</w:t>
      </w:r>
    </w:p>
    <w:p w:rsidR="00632271" w:rsidRPr="00975C89" w:rsidRDefault="00632271" w:rsidP="00632271">
      <w:pPr>
        <w:jc w:val="both"/>
        <w:rPr>
          <w:lang w:eastAsia="pl-PL"/>
        </w:rPr>
      </w:pPr>
    </w:p>
    <w:p w:rsidR="00632271" w:rsidRPr="00975C89" w:rsidRDefault="00632271" w:rsidP="00632271">
      <w:pPr>
        <w:jc w:val="both"/>
        <w:rPr>
          <w:lang w:eastAsia="pl-PL"/>
        </w:rPr>
      </w:pPr>
      <w:r w:rsidRPr="00975C89">
        <w:rPr>
          <w:lang w:eastAsia="pl-PL"/>
        </w:rPr>
        <w:t xml:space="preserve">2. </w:t>
      </w:r>
      <w:r w:rsidR="00CE1895" w:rsidRPr="00975C89">
        <w:rPr>
          <w:lang w:eastAsia="pl-PL"/>
        </w:rPr>
        <w:t>Fundacja</w:t>
      </w:r>
      <w:r w:rsidRPr="00975C89">
        <w:rPr>
          <w:lang w:eastAsia="pl-PL"/>
        </w:rPr>
        <w:t xml:space="preserve"> w swojej działalności uwzględnia ochronę oraz promocję środowiska naturalnego, rozwój turystyki, także działania ekologiczne o charakterze edukacyjno</w:t>
      </w:r>
      <w:r w:rsidR="00CE1895" w:rsidRPr="00975C89">
        <w:rPr>
          <w:lang w:eastAsia="pl-PL"/>
        </w:rPr>
        <w:t>-</w:t>
      </w:r>
      <w:r w:rsidRPr="00975C89">
        <w:rPr>
          <w:lang w:eastAsia="pl-PL"/>
        </w:rPr>
        <w:t xml:space="preserve"> informacyjnym.</w:t>
      </w:r>
    </w:p>
    <w:p w:rsidR="00977A6C" w:rsidRPr="00975C89" w:rsidRDefault="00977A6C" w:rsidP="00632271">
      <w:pPr>
        <w:tabs>
          <w:tab w:val="left" w:pos="6600"/>
        </w:tabs>
        <w:jc w:val="both"/>
      </w:pPr>
      <w:r w:rsidRPr="00975C89">
        <w:t>.</w:t>
      </w:r>
    </w:p>
    <w:p w:rsidR="00BA2CEC" w:rsidRPr="00975C89" w:rsidRDefault="00BA2CEC">
      <w:pPr>
        <w:tabs>
          <w:tab w:val="left" w:pos="0"/>
        </w:tabs>
        <w:jc w:val="center"/>
      </w:pPr>
      <w:r w:rsidRPr="00975C89">
        <w:t xml:space="preserve">      §10</w:t>
      </w:r>
    </w:p>
    <w:p w:rsidR="00BA2CEC" w:rsidRPr="00975C89" w:rsidRDefault="00BA2CEC" w:rsidP="00E21E0E">
      <w:pPr>
        <w:numPr>
          <w:ilvl w:val="0"/>
          <w:numId w:val="3"/>
        </w:numPr>
        <w:tabs>
          <w:tab w:val="left" w:pos="0"/>
        </w:tabs>
        <w:jc w:val="both"/>
      </w:pPr>
      <w:r w:rsidRPr="00975C89">
        <w:t>Fundacja realizuje swoje cele poprzez:</w:t>
      </w:r>
    </w:p>
    <w:p w:rsidR="00977A6C" w:rsidRPr="00975C89" w:rsidRDefault="000E6408" w:rsidP="00E21E0E">
      <w:pPr>
        <w:numPr>
          <w:ilvl w:val="0"/>
          <w:numId w:val="26"/>
        </w:numPr>
        <w:tabs>
          <w:tab w:val="left" w:pos="0"/>
        </w:tabs>
        <w:jc w:val="both"/>
      </w:pPr>
      <w:r w:rsidRPr="00975C89">
        <w:t>gromadzenie funduszy</w:t>
      </w:r>
      <w:r w:rsidR="00977A6C" w:rsidRPr="00975C89">
        <w:t xml:space="preserve"> pieniężnych oraz darowizn,</w:t>
      </w:r>
    </w:p>
    <w:p w:rsidR="001E736D" w:rsidRPr="00975C89" w:rsidRDefault="001E736D" w:rsidP="00E21E0E">
      <w:pPr>
        <w:numPr>
          <w:ilvl w:val="0"/>
          <w:numId w:val="26"/>
        </w:numPr>
        <w:tabs>
          <w:tab w:val="left" w:pos="0"/>
        </w:tabs>
        <w:jc w:val="both"/>
      </w:pPr>
      <w:r w:rsidRPr="00975C89">
        <w:t>organizowanie zbiórek publicznych;</w:t>
      </w:r>
    </w:p>
    <w:p w:rsidR="00977A6C" w:rsidRPr="00975C89" w:rsidRDefault="00977A6C" w:rsidP="00E21E0E">
      <w:pPr>
        <w:numPr>
          <w:ilvl w:val="0"/>
          <w:numId w:val="26"/>
        </w:numPr>
        <w:tabs>
          <w:tab w:val="left" w:pos="0"/>
        </w:tabs>
        <w:jc w:val="both"/>
      </w:pPr>
      <w:r w:rsidRPr="00975C89">
        <w:t>organizowanie odpłatnych i nieodpłatnych szkoleń, konferencji i seminariów</w:t>
      </w:r>
      <w:r w:rsidR="00CE1895" w:rsidRPr="00975C89">
        <w:t xml:space="preserve"> o zasięgu krajowym i międzynarodowym</w:t>
      </w:r>
      <w:r w:rsidRPr="00975C89">
        <w:t>,</w:t>
      </w:r>
    </w:p>
    <w:p w:rsidR="00977A6C" w:rsidRPr="00975C89" w:rsidRDefault="00977A6C" w:rsidP="00E21E0E">
      <w:pPr>
        <w:numPr>
          <w:ilvl w:val="0"/>
          <w:numId w:val="26"/>
        </w:numPr>
        <w:tabs>
          <w:tab w:val="left" w:pos="0"/>
        </w:tabs>
        <w:jc w:val="both"/>
      </w:pPr>
      <w:r w:rsidRPr="00975C89">
        <w:t>organizowanie imprez kulturalnych, sportowych, turystycznych i rekreacyjnych,</w:t>
      </w:r>
    </w:p>
    <w:p w:rsidR="00CE1895" w:rsidRPr="00975C89" w:rsidRDefault="00CE1895" w:rsidP="00CE1895">
      <w:pPr>
        <w:numPr>
          <w:ilvl w:val="0"/>
          <w:numId w:val="26"/>
        </w:numPr>
        <w:suppressAutoHyphens w:val="0"/>
        <w:spacing w:afterLines="60" w:after="144"/>
        <w:jc w:val="both"/>
        <w:rPr>
          <w:lang w:eastAsia="pl-PL"/>
        </w:rPr>
      </w:pPr>
      <w:r w:rsidRPr="00975C89">
        <w:t xml:space="preserve">występowanie do organów administracji publicznej oraz innych organizacji </w:t>
      </w:r>
      <w:r w:rsidRPr="00975C89">
        <w:br/>
        <w:t>i instytucji z wnioskami dotyczącymi potrzeb lokalnych społeczności;</w:t>
      </w:r>
    </w:p>
    <w:p w:rsidR="00CE1895" w:rsidRPr="00975C89" w:rsidRDefault="00CE1895" w:rsidP="00CE1895">
      <w:pPr>
        <w:numPr>
          <w:ilvl w:val="0"/>
          <w:numId w:val="26"/>
        </w:numPr>
        <w:suppressAutoHyphens w:val="0"/>
        <w:spacing w:afterLines="60" w:after="144"/>
        <w:jc w:val="both"/>
        <w:rPr>
          <w:lang w:eastAsia="pl-PL"/>
        </w:rPr>
      </w:pPr>
      <w:r w:rsidRPr="00975C89">
        <w:t>organizowanie działań dotyczących wspierania inicjatyw podejmowanych przez środowiska lokalne na rzecz rozwoju obszarów Polski Północno-Wschodniej ;</w:t>
      </w:r>
    </w:p>
    <w:p w:rsidR="00977A6C" w:rsidRPr="00975C89" w:rsidRDefault="00977A6C" w:rsidP="00E21E0E">
      <w:pPr>
        <w:numPr>
          <w:ilvl w:val="0"/>
          <w:numId w:val="26"/>
        </w:numPr>
        <w:tabs>
          <w:tab w:val="left" w:pos="0"/>
        </w:tabs>
        <w:jc w:val="both"/>
      </w:pPr>
      <w:r w:rsidRPr="00975C89">
        <w:t xml:space="preserve">działalność wydawniczą </w:t>
      </w:r>
      <w:r w:rsidR="00CE1895" w:rsidRPr="00975C89">
        <w:t xml:space="preserve">i kolportażową </w:t>
      </w:r>
      <w:r w:rsidRPr="00975C89">
        <w:t>w zakresie celów Fundacji,</w:t>
      </w:r>
    </w:p>
    <w:p w:rsidR="00977A6C" w:rsidRPr="00975C89" w:rsidRDefault="00977A6C" w:rsidP="00E21E0E">
      <w:pPr>
        <w:numPr>
          <w:ilvl w:val="0"/>
          <w:numId w:val="26"/>
        </w:numPr>
        <w:tabs>
          <w:tab w:val="left" w:pos="0"/>
        </w:tabs>
        <w:jc w:val="both"/>
      </w:pPr>
      <w:r w:rsidRPr="00975C89">
        <w:t xml:space="preserve">nawiązywanie współpracy z innymi </w:t>
      </w:r>
      <w:r w:rsidR="00077681" w:rsidRPr="00975C89">
        <w:t>f</w:t>
      </w:r>
      <w:r w:rsidRPr="00975C89">
        <w:t>undacjami i organizacjami r</w:t>
      </w:r>
      <w:r w:rsidR="000E6408" w:rsidRPr="00975C89">
        <w:t>e</w:t>
      </w:r>
      <w:r w:rsidRPr="00975C89">
        <w:t>alizującymi podobne cele jak Fundacja w kraju i za granicą,</w:t>
      </w:r>
    </w:p>
    <w:p w:rsidR="004A2518" w:rsidRPr="00975C89" w:rsidRDefault="004A2518" w:rsidP="00E21E0E">
      <w:pPr>
        <w:numPr>
          <w:ilvl w:val="0"/>
          <w:numId w:val="26"/>
        </w:numPr>
        <w:tabs>
          <w:tab w:val="left" w:pos="0"/>
        </w:tabs>
        <w:jc w:val="both"/>
      </w:pPr>
      <w:r w:rsidRPr="00975C89">
        <w:t>współpracę z władzami samorządowymi, rządowymi i organizacjami pozarządowymi w zakresie wymienionym w celach fundacji,</w:t>
      </w:r>
    </w:p>
    <w:p w:rsidR="00977A6C" w:rsidRPr="00975C89" w:rsidRDefault="00977A6C" w:rsidP="00E21E0E">
      <w:pPr>
        <w:numPr>
          <w:ilvl w:val="0"/>
          <w:numId w:val="26"/>
        </w:numPr>
        <w:tabs>
          <w:tab w:val="left" w:pos="0"/>
        </w:tabs>
        <w:jc w:val="both"/>
      </w:pPr>
      <w:r w:rsidRPr="00975C89">
        <w:t>odpłatne lub nieodpłatne udostępnianie pomieszczeń, do których prawo dysponowania ma Fundacja;</w:t>
      </w:r>
    </w:p>
    <w:p w:rsidR="00F47664" w:rsidRPr="00975C89" w:rsidRDefault="00F47664" w:rsidP="00E21E0E">
      <w:pPr>
        <w:numPr>
          <w:ilvl w:val="0"/>
          <w:numId w:val="26"/>
        </w:numPr>
        <w:tabs>
          <w:tab w:val="left" w:pos="0"/>
        </w:tabs>
        <w:jc w:val="both"/>
      </w:pPr>
      <w:r w:rsidRPr="00975C89">
        <w:t>współpracę z Kościołami i związkami wyznaniowymi w zakresi</w:t>
      </w:r>
      <w:r w:rsidR="00CE1895" w:rsidRPr="00975C89">
        <w:t>e wymienionym w celach fundacji,</w:t>
      </w:r>
    </w:p>
    <w:p w:rsidR="00CE1895" w:rsidRPr="00975C89" w:rsidRDefault="00CE1895" w:rsidP="00CE1895">
      <w:pPr>
        <w:numPr>
          <w:ilvl w:val="0"/>
          <w:numId w:val="26"/>
        </w:numPr>
        <w:suppressAutoHyphens w:val="0"/>
        <w:spacing w:afterLines="60" w:after="144"/>
        <w:jc w:val="both"/>
        <w:rPr>
          <w:color w:val="FF0000"/>
          <w:lang w:eastAsia="pl-PL"/>
        </w:rPr>
      </w:pPr>
      <w:r w:rsidRPr="00975C89">
        <w:t>reprezentowanie członków wobec organów i instytucji centralnych i na forum międzynarodowym;</w:t>
      </w:r>
    </w:p>
    <w:p w:rsidR="00CE1895" w:rsidRPr="00975C89" w:rsidRDefault="00CE1895" w:rsidP="00CE1895">
      <w:pPr>
        <w:numPr>
          <w:ilvl w:val="0"/>
          <w:numId w:val="26"/>
        </w:numPr>
        <w:suppressAutoHyphens w:val="0"/>
        <w:spacing w:afterLines="60" w:after="144"/>
        <w:jc w:val="both"/>
        <w:rPr>
          <w:color w:val="FF0000"/>
          <w:lang w:eastAsia="pl-PL"/>
        </w:rPr>
      </w:pPr>
      <w:r w:rsidRPr="00975C89">
        <w:t>współdziałanie z właściwymi merytorycznie instytucjami i organizacjami;</w:t>
      </w:r>
    </w:p>
    <w:p w:rsidR="00CE1895" w:rsidRPr="00975C89" w:rsidRDefault="00CE1895" w:rsidP="00CE1895">
      <w:pPr>
        <w:numPr>
          <w:ilvl w:val="0"/>
          <w:numId w:val="26"/>
        </w:numPr>
        <w:suppressAutoHyphens w:val="0"/>
        <w:spacing w:afterLines="60" w:after="144"/>
        <w:jc w:val="both"/>
        <w:rPr>
          <w:color w:val="FF0000"/>
          <w:lang w:eastAsia="pl-PL"/>
        </w:rPr>
      </w:pPr>
      <w:r w:rsidRPr="00975C89">
        <w:t xml:space="preserve">propagowanie, wspomaganie i prowadzenie działalności szkoleniowej </w:t>
      </w:r>
      <w:r w:rsidRPr="00975C89">
        <w:br/>
        <w:t>i edukacyjnej</w:t>
      </w:r>
      <w:r w:rsidRPr="00975C89">
        <w:rPr>
          <w:color w:val="7030A0"/>
        </w:rPr>
        <w:t xml:space="preserve"> </w:t>
      </w:r>
      <w:r w:rsidRPr="00975C89">
        <w:t>w szczególności w kontekście procesu integracji europejskiej;</w:t>
      </w:r>
    </w:p>
    <w:p w:rsidR="00CE1895" w:rsidRPr="00975C89" w:rsidRDefault="00CE1895" w:rsidP="00CE1895">
      <w:pPr>
        <w:numPr>
          <w:ilvl w:val="0"/>
          <w:numId w:val="26"/>
        </w:numPr>
        <w:suppressAutoHyphens w:val="0"/>
        <w:spacing w:afterLines="60" w:after="144"/>
        <w:jc w:val="both"/>
        <w:rPr>
          <w:color w:val="FF0000"/>
          <w:lang w:eastAsia="pl-PL"/>
        </w:rPr>
      </w:pPr>
      <w:r w:rsidRPr="00975C89">
        <w:t xml:space="preserve"> inicjowanie i podejmowanie czynności zapewniających stałe doskonalenie i podnoszenie kwalifikacji zawodowych członków </w:t>
      </w:r>
      <w:r w:rsidR="00077681" w:rsidRPr="00975C89">
        <w:t>fundacji</w:t>
      </w:r>
      <w:r w:rsidRPr="00975C89">
        <w:t>;</w:t>
      </w:r>
    </w:p>
    <w:p w:rsidR="00CE1895" w:rsidRPr="00975C89" w:rsidRDefault="00CE1895" w:rsidP="00CE1895">
      <w:pPr>
        <w:numPr>
          <w:ilvl w:val="0"/>
          <w:numId w:val="26"/>
        </w:numPr>
        <w:suppressAutoHyphens w:val="0"/>
        <w:spacing w:afterLines="60" w:after="144"/>
        <w:jc w:val="both"/>
        <w:rPr>
          <w:color w:val="FF0000"/>
          <w:lang w:eastAsia="pl-PL"/>
        </w:rPr>
      </w:pPr>
      <w:r w:rsidRPr="00975C89">
        <w:t xml:space="preserve"> stałe podnoszenie jakości świadczonych przez członków </w:t>
      </w:r>
      <w:r w:rsidR="00077681" w:rsidRPr="00975C89">
        <w:t>fundacji</w:t>
      </w:r>
      <w:r w:rsidRPr="00975C89">
        <w:t xml:space="preserve"> usług;</w:t>
      </w:r>
    </w:p>
    <w:p w:rsidR="00CE1895" w:rsidRPr="00975C89" w:rsidRDefault="00CE1895" w:rsidP="00CE1895">
      <w:pPr>
        <w:numPr>
          <w:ilvl w:val="0"/>
          <w:numId w:val="26"/>
        </w:numPr>
        <w:suppressAutoHyphens w:val="0"/>
        <w:spacing w:afterLines="60" w:after="144"/>
        <w:jc w:val="both"/>
        <w:rPr>
          <w:lang w:eastAsia="pl-PL"/>
        </w:rPr>
      </w:pPr>
      <w:r w:rsidRPr="00975C89">
        <w:rPr>
          <w:lang w:eastAsia="pl-PL"/>
        </w:rPr>
        <w:t>współpracę z organami administracji publicznej, organami samorządu terytorialnego oraz innymi instytucjami i podmiotami w celu rozwoju Polski Północno-Wschodniej;</w:t>
      </w:r>
    </w:p>
    <w:p w:rsidR="001806D8" w:rsidRPr="00975C89" w:rsidRDefault="001806D8" w:rsidP="001806D8">
      <w:pPr>
        <w:numPr>
          <w:ilvl w:val="0"/>
          <w:numId w:val="26"/>
        </w:numPr>
        <w:jc w:val="both"/>
      </w:pPr>
      <w:r w:rsidRPr="00975C89">
        <w:t>inicjowanie i realizację działań w celu pozyskiwania środków na finansowa</w:t>
      </w:r>
      <w:r w:rsidR="00077681" w:rsidRPr="00975C89">
        <w:t>nie przedsięwzięć statutowych (</w:t>
      </w:r>
      <w:r w:rsidRPr="00975C89">
        <w:t>w tym realizację programów finansowanych ze środków pomocowych</w:t>
      </w:r>
      <w:r w:rsidR="00C7274E" w:rsidRPr="00975C89">
        <w:t xml:space="preserve"> krajowych i międzynarodowych),</w:t>
      </w:r>
    </w:p>
    <w:p w:rsidR="00C7274E" w:rsidRPr="00975C89" w:rsidRDefault="00C7274E" w:rsidP="00C7274E">
      <w:pPr>
        <w:numPr>
          <w:ilvl w:val="0"/>
          <w:numId w:val="26"/>
        </w:numPr>
        <w:spacing w:line="276" w:lineRule="auto"/>
      </w:pPr>
      <w:r w:rsidRPr="00975C89">
        <w:lastRenderedPageBreak/>
        <w:t>działalności na rzecz mniejszości narodowych i etnicznych oraz języka regionalnego,</w:t>
      </w:r>
    </w:p>
    <w:p w:rsidR="00C7274E" w:rsidRPr="00975C89" w:rsidRDefault="00C7274E" w:rsidP="00C7274E">
      <w:pPr>
        <w:numPr>
          <w:ilvl w:val="0"/>
          <w:numId w:val="26"/>
        </w:numPr>
        <w:spacing w:line="276" w:lineRule="auto"/>
      </w:pPr>
      <w:r w:rsidRPr="00975C89">
        <w:t>prowadzenie lub wspieranie organizacyjne, finansowe, osobowe, pracą wolontariuszy i specjalistów, dziennych domów pobytu, świetlic, klubów samopomocowych,</w:t>
      </w:r>
    </w:p>
    <w:p w:rsidR="00C7274E" w:rsidRPr="00975C89" w:rsidRDefault="00C7274E" w:rsidP="00C7274E">
      <w:pPr>
        <w:numPr>
          <w:ilvl w:val="0"/>
          <w:numId w:val="26"/>
        </w:numPr>
        <w:spacing w:line="276" w:lineRule="auto"/>
      </w:pPr>
      <w:r w:rsidRPr="00975C89">
        <w:t>promocję zatrudnienia i aktywizacji zawodowej osób pozostających bez pracy i zagrożonych zwolnieniem z pracy,</w:t>
      </w:r>
    </w:p>
    <w:p w:rsidR="00C7274E" w:rsidRPr="00975C89" w:rsidRDefault="00C7274E" w:rsidP="00C7274E">
      <w:pPr>
        <w:numPr>
          <w:ilvl w:val="0"/>
          <w:numId w:val="26"/>
        </w:numPr>
        <w:spacing w:line="276" w:lineRule="auto"/>
      </w:pPr>
      <w:r w:rsidRPr="00975C89">
        <w:t>prowadzenie doradztwa i pośrednictwa zawodowego,</w:t>
      </w:r>
    </w:p>
    <w:p w:rsidR="00C7274E" w:rsidRPr="00975C89" w:rsidRDefault="00C7274E" w:rsidP="00C7274E">
      <w:pPr>
        <w:numPr>
          <w:ilvl w:val="0"/>
          <w:numId w:val="26"/>
        </w:numPr>
        <w:spacing w:line="276" w:lineRule="auto"/>
      </w:pPr>
      <w:r w:rsidRPr="00975C89">
        <w:rPr>
          <w:shd w:val="clear" w:color="auto" w:fill="FFFFFF"/>
        </w:rPr>
        <w:t>prowadzenie działań bezpośrednio w środowiskach osób wykluczonych bądź zagrożonych wykluczeniem społecznym,</w:t>
      </w:r>
    </w:p>
    <w:p w:rsidR="00C7274E" w:rsidRPr="00975C89" w:rsidRDefault="00C7274E" w:rsidP="00C7274E">
      <w:pPr>
        <w:numPr>
          <w:ilvl w:val="0"/>
          <w:numId w:val="26"/>
        </w:numPr>
        <w:spacing w:line="276" w:lineRule="auto"/>
      </w:pPr>
      <w:r w:rsidRPr="00975C89">
        <w:t xml:space="preserve">podejmowanie działań z zakresu pomocy społecznej i integracji społecznej, w tym </w:t>
      </w:r>
      <w:r w:rsidRPr="00975C89">
        <w:rPr>
          <w:shd w:val="clear" w:color="auto" w:fill="FFFFFF"/>
        </w:rPr>
        <w:t xml:space="preserve"> pomoc rodzinom i osobom w trudnej sytuacji życiowej, w szczególności dotkniętym bądź zagrożonym bezdomnością, niepełnosprawnością, sieroctwem społecznym, bezrobociem, przemocą w rodzinie oraz wyrównywanie szans tych rodzin i osób,</w:t>
      </w:r>
    </w:p>
    <w:p w:rsidR="00C7274E" w:rsidRPr="00975C89" w:rsidRDefault="00C7274E" w:rsidP="00C7274E">
      <w:pPr>
        <w:numPr>
          <w:ilvl w:val="0"/>
          <w:numId w:val="26"/>
        </w:numPr>
        <w:spacing w:line="276" w:lineRule="auto"/>
      </w:pPr>
      <w:r w:rsidRPr="00975C89">
        <w:t>działalności na rzecz osób niepełnosprawnych,</w:t>
      </w:r>
    </w:p>
    <w:p w:rsidR="00C7274E" w:rsidRPr="00975C89" w:rsidRDefault="00C7274E" w:rsidP="00C7274E">
      <w:pPr>
        <w:numPr>
          <w:ilvl w:val="0"/>
          <w:numId w:val="26"/>
        </w:numPr>
        <w:spacing w:line="276" w:lineRule="auto"/>
      </w:pPr>
      <w:r w:rsidRPr="00975C89">
        <w:rPr>
          <w:rStyle w:val="Emphasis"/>
          <w:bCs/>
          <w:i w:val="0"/>
          <w:iCs w:val="0"/>
          <w:spacing w:val="4"/>
          <w:shd w:val="clear" w:color="auto" w:fill="FFFFFF"/>
        </w:rPr>
        <w:t>upowszechnianie i ochrona wolności i praw człowieka oraz swobód</w:t>
      </w:r>
      <w:r w:rsidRPr="00975C89">
        <w:rPr>
          <w:spacing w:val="4"/>
          <w:shd w:val="clear" w:color="auto" w:fill="FFFFFF"/>
        </w:rPr>
        <w:t> obywatelskich, a także działań wspomagających rozwój demokracji,</w:t>
      </w:r>
    </w:p>
    <w:p w:rsidR="00C7274E" w:rsidRPr="00975C89" w:rsidRDefault="00C7274E" w:rsidP="00C7274E">
      <w:pPr>
        <w:numPr>
          <w:ilvl w:val="0"/>
          <w:numId w:val="26"/>
        </w:numPr>
        <w:spacing w:line="276" w:lineRule="auto"/>
      </w:pPr>
      <w:r w:rsidRPr="00975C89">
        <w:t>promocji i organizacji wolontariatu,</w:t>
      </w:r>
    </w:p>
    <w:p w:rsidR="00C7274E" w:rsidRPr="00975C89" w:rsidRDefault="00C7274E" w:rsidP="00C7274E">
      <w:pPr>
        <w:numPr>
          <w:ilvl w:val="0"/>
          <w:numId w:val="26"/>
        </w:numPr>
        <w:spacing w:line="276" w:lineRule="auto"/>
      </w:pPr>
      <w:r w:rsidRPr="00975C89">
        <w:t>prowadzenie stałych zajęć integracyjnych, różnych form doradztwa, coachingu rozwojowego czy wsparcia psychologicznego oraz kół zainteresowań,</w:t>
      </w:r>
    </w:p>
    <w:p w:rsidR="00C7274E" w:rsidRPr="00975C89" w:rsidRDefault="00C7274E" w:rsidP="00C7274E">
      <w:pPr>
        <w:numPr>
          <w:ilvl w:val="0"/>
          <w:numId w:val="26"/>
        </w:numPr>
        <w:jc w:val="both"/>
      </w:pPr>
      <w:r w:rsidRPr="00975C89">
        <w:t>działalność na rzecz, osób w wieku emerytalnym.</w:t>
      </w:r>
    </w:p>
    <w:p w:rsidR="001806D8" w:rsidRPr="00975C89" w:rsidRDefault="001806D8" w:rsidP="001806D8">
      <w:pPr>
        <w:suppressAutoHyphens w:val="0"/>
        <w:spacing w:afterLines="60" w:after="144"/>
        <w:jc w:val="both"/>
        <w:rPr>
          <w:lang w:eastAsia="pl-PL"/>
        </w:rPr>
      </w:pPr>
    </w:p>
    <w:p w:rsidR="00BA2CEC" w:rsidRPr="00975C89" w:rsidRDefault="00BA2CEC" w:rsidP="00E21E0E">
      <w:pPr>
        <w:numPr>
          <w:ilvl w:val="0"/>
          <w:numId w:val="3"/>
        </w:numPr>
        <w:tabs>
          <w:tab w:val="left" w:pos="360"/>
        </w:tabs>
        <w:jc w:val="both"/>
      </w:pPr>
      <w:r w:rsidRPr="00975C89">
        <w:t>Dla osiągnięcia swoich celów Fundacja może wspierać działalność innych osób fizycznych i prawnych, prowadzących działalność zbieżną z celami Fundacji.</w:t>
      </w:r>
    </w:p>
    <w:p w:rsidR="00BA2CEC" w:rsidRPr="00975C89" w:rsidRDefault="00BA2CEC">
      <w:pPr>
        <w:tabs>
          <w:tab w:val="left" w:pos="0"/>
        </w:tabs>
        <w:jc w:val="both"/>
      </w:pPr>
    </w:p>
    <w:p w:rsidR="001A2C61" w:rsidRPr="00975C89" w:rsidRDefault="001A2C61" w:rsidP="001A2C61">
      <w:pPr>
        <w:tabs>
          <w:tab w:val="left" w:pos="0"/>
        </w:tabs>
        <w:jc w:val="center"/>
      </w:pPr>
      <w:r w:rsidRPr="00975C89">
        <w:t>§ 11</w:t>
      </w:r>
    </w:p>
    <w:p w:rsidR="001A2C61" w:rsidRPr="00975C89" w:rsidRDefault="001806D8" w:rsidP="001A2C61">
      <w:pPr>
        <w:tabs>
          <w:tab w:val="left" w:pos="0"/>
        </w:tabs>
        <w:jc w:val="both"/>
      </w:pPr>
      <w:r w:rsidRPr="00975C89">
        <w:t>Przedmiotem działalności gospodarczej Fundacji mogą być: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18.13.Z</w:t>
      </w:r>
      <w:r w:rsidR="00AD10DF" w:rsidRPr="00975C89">
        <w:tab/>
      </w:r>
      <w:r w:rsidRPr="00975C89">
        <w:t>Działalność usługowa związana z przygotowywaniem do druku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18.14.Z</w:t>
      </w:r>
      <w:r w:rsidR="00AD10DF" w:rsidRPr="00975C89">
        <w:tab/>
      </w:r>
      <w:r w:rsidRPr="00975C89">
        <w:t>Introligatorstwo i podobne usługi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18.20.Z</w:t>
      </w:r>
      <w:r w:rsidR="00AD10DF" w:rsidRPr="00975C89">
        <w:tab/>
      </w:r>
      <w:r w:rsidRPr="00975C89">
        <w:t>Reprodukcja zapisanych nośników informacji</w:t>
      </w:r>
    </w:p>
    <w:p w:rsidR="001806D8" w:rsidRPr="00975C89" w:rsidRDefault="001806D8" w:rsidP="00AD10DF">
      <w:pPr>
        <w:numPr>
          <w:ilvl w:val="0"/>
          <w:numId w:val="34"/>
        </w:numPr>
        <w:spacing w:line="360" w:lineRule="auto"/>
        <w:ind w:left="2127" w:hanging="1767"/>
      </w:pPr>
      <w:r w:rsidRPr="00975C89">
        <w:t>41.10.Z</w:t>
      </w:r>
      <w:r w:rsidR="00AD10DF" w:rsidRPr="00975C89">
        <w:tab/>
      </w:r>
      <w:r w:rsidRPr="00975C89">
        <w:t xml:space="preserve">Realizacja projektów budowlanych związanych ze wznoszeniem </w:t>
      </w:r>
      <w:r w:rsidR="00AD10DF" w:rsidRPr="00975C89">
        <w:t xml:space="preserve">  </w:t>
      </w:r>
      <w:r w:rsidRPr="00975C89">
        <w:t>budynków</w:t>
      </w:r>
    </w:p>
    <w:p w:rsidR="001806D8" w:rsidRPr="00975C89" w:rsidRDefault="001806D8" w:rsidP="00AD10DF">
      <w:pPr>
        <w:numPr>
          <w:ilvl w:val="0"/>
          <w:numId w:val="34"/>
        </w:numPr>
        <w:spacing w:line="360" w:lineRule="auto"/>
        <w:ind w:left="2127" w:hanging="1778"/>
      </w:pPr>
      <w:r w:rsidRPr="00975C89">
        <w:t>46.61.Z </w:t>
      </w:r>
      <w:r w:rsidR="00AD10DF" w:rsidRPr="00975C89">
        <w:tab/>
      </w:r>
      <w:r w:rsidRPr="00975C89">
        <w:t>Sprzedaż hurtowa maszyn i urządzeń rolniczych oraz dodatkowego</w:t>
      </w:r>
      <w:r w:rsidR="00AD10DF" w:rsidRPr="00975C89">
        <w:t xml:space="preserve"> </w:t>
      </w:r>
      <w:r w:rsidRPr="00975C89">
        <w:t>wyposażenia</w:t>
      </w:r>
    </w:p>
    <w:p w:rsidR="001806D8" w:rsidRPr="00975C89" w:rsidRDefault="001806D8" w:rsidP="00AD10DF">
      <w:pPr>
        <w:numPr>
          <w:ilvl w:val="0"/>
          <w:numId w:val="34"/>
        </w:numPr>
        <w:spacing w:line="360" w:lineRule="auto"/>
        <w:ind w:left="2127" w:hanging="1767"/>
      </w:pPr>
      <w:r w:rsidRPr="00975C89">
        <w:t>47.91.Z</w:t>
      </w:r>
      <w:r w:rsidR="00AD10DF" w:rsidRPr="00975C89">
        <w:tab/>
      </w:r>
      <w:r w:rsidRPr="00975C89">
        <w:t>Sprzedaż detaliczna prowadzona przez domy sprzedaży wysyłkowej lub Internet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rPr>
          <w:bCs/>
        </w:rPr>
        <w:t>58.11.Z</w:t>
      </w:r>
      <w:r w:rsidR="00AD10DF" w:rsidRPr="00975C89">
        <w:tab/>
      </w:r>
      <w:r w:rsidRPr="00975C89">
        <w:t>Wydawanie książek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rPr>
          <w:bCs/>
        </w:rPr>
        <w:t>58.12.Z</w:t>
      </w:r>
      <w:r w:rsidR="00AD10DF" w:rsidRPr="00975C89">
        <w:tab/>
      </w:r>
      <w:r w:rsidRPr="00975C89">
        <w:t>Wydawanie wykazów oraz list (np. adresowych, telefonicznych)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rPr>
          <w:bCs/>
        </w:rPr>
        <w:t>58.13.Z</w:t>
      </w:r>
      <w:r w:rsidR="00AD10DF" w:rsidRPr="00975C89">
        <w:tab/>
      </w:r>
      <w:r w:rsidRPr="00975C89">
        <w:t>Wydawanie gazet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rPr>
          <w:bCs/>
        </w:rPr>
        <w:t>58.14.Z</w:t>
      </w:r>
      <w:r w:rsidR="00AD10DF" w:rsidRPr="00975C89">
        <w:tab/>
      </w:r>
      <w:r w:rsidRPr="00975C89">
        <w:t>Wydawanie czasopism i pozostałych periodyków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rPr>
          <w:bCs/>
        </w:rPr>
        <w:t>58.19.Z</w:t>
      </w:r>
      <w:r w:rsidR="00AD10DF" w:rsidRPr="00975C89">
        <w:tab/>
      </w:r>
      <w:r w:rsidRPr="00975C89">
        <w:t>Pozostała działalność wydawnicza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rPr>
          <w:bCs/>
        </w:rPr>
        <w:t>58.29.Z</w:t>
      </w:r>
      <w:r w:rsidR="00AD10DF" w:rsidRPr="00975C89">
        <w:rPr>
          <w:bCs/>
        </w:rPr>
        <w:tab/>
      </w:r>
      <w:r w:rsidRPr="00975C89">
        <w:t>Działalność wydawnicza w zakresie pozostałego oprogramowania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62.02.Z</w:t>
      </w:r>
      <w:r w:rsidR="00AD10DF" w:rsidRPr="00975C89">
        <w:tab/>
      </w:r>
      <w:r w:rsidRPr="00975C89">
        <w:t>Działalność związana z doradztwem w zakresie informatyki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lastRenderedPageBreak/>
        <w:t>62.03.Z</w:t>
      </w:r>
      <w:r w:rsidR="00AD10DF" w:rsidRPr="00975C89">
        <w:tab/>
      </w:r>
      <w:r w:rsidRPr="00975C89">
        <w:t>Działalność związana z zarządzaniem urządzeniami informatycznymi</w:t>
      </w:r>
    </w:p>
    <w:p w:rsidR="001806D8" w:rsidRPr="00975C89" w:rsidRDefault="001806D8" w:rsidP="00AD10DF">
      <w:pPr>
        <w:numPr>
          <w:ilvl w:val="0"/>
          <w:numId w:val="34"/>
        </w:numPr>
        <w:spacing w:line="360" w:lineRule="auto"/>
        <w:ind w:left="2127" w:hanging="1767"/>
      </w:pPr>
      <w:r w:rsidRPr="00975C89">
        <w:t>63.11.Z</w:t>
      </w:r>
      <w:r w:rsidR="00AD10DF" w:rsidRPr="00975C89">
        <w:tab/>
      </w:r>
      <w:r w:rsidRPr="00975C89">
        <w:t>Przetwarzanie danych; zarządzanie stronami internetowymi (hosting) i podobna działalność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63.12.Z</w:t>
      </w:r>
      <w:r w:rsidR="00AD10DF" w:rsidRPr="00975C89">
        <w:tab/>
      </w:r>
      <w:r w:rsidRPr="00975C89">
        <w:t>Działalność portali internetowych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63.91.Z</w:t>
      </w:r>
      <w:r w:rsidR="00AD10DF" w:rsidRPr="00975C89">
        <w:tab/>
      </w:r>
      <w:r w:rsidRPr="00975C89">
        <w:t>Działalność agencji informacyjnych</w:t>
      </w:r>
    </w:p>
    <w:p w:rsidR="001806D8" w:rsidRPr="00975C89" w:rsidRDefault="001806D8" w:rsidP="00AD10DF">
      <w:pPr>
        <w:numPr>
          <w:ilvl w:val="0"/>
          <w:numId w:val="34"/>
        </w:numPr>
        <w:spacing w:line="360" w:lineRule="auto"/>
        <w:ind w:left="2127" w:hanging="1767"/>
      </w:pPr>
      <w:r w:rsidRPr="00975C89">
        <w:t>63.99.Z</w:t>
      </w:r>
      <w:r w:rsidR="00AD10DF" w:rsidRPr="00975C89">
        <w:tab/>
      </w:r>
      <w:r w:rsidRPr="00975C89">
        <w:t>Pozostała działalność usługowa w zakresie informacji, gdzie indziej niesklasyfikowana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65.11.Z</w:t>
      </w:r>
      <w:r w:rsidR="00AD10DF" w:rsidRPr="00975C89">
        <w:tab/>
      </w:r>
      <w:r w:rsidRPr="00975C89">
        <w:t>Ubezpieczenia na życie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65.12.Z</w:t>
      </w:r>
      <w:r w:rsidR="00AD10DF" w:rsidRPr="00975C89">
        <w:tab/>
      </w:r>
      <w:r w:rsidRPr="00975C89">
        <w:t>Pozostałe ubezpieczenia osobowe oraz ubezpieczenia majątkowe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65.20.Z</w:t>
      </w:r>
      <w:r w:rsidR="00AD10DF" w:rsidRPr="00975C89">
        <w:tab/>
      </w:r>
      <w:r w:rsidRPr="00975C89">
        <w:t>Reasekuracja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65.30.Z</w:t>
      </w:r>
      <w:r w:rsidR="00AD10DF" w:rsidRPr="00975C89">
        <w:tab/>
      </w:r>
      <w:r w:rsidRPr="00975C89">
        <w:t>Fundusze emerytalne</w:t>
      </w:r>
    </w:p>
    <w:p w:rsidR="001806D8" w:rsidRPr="00975C89" w:rsidRDefault="001806D8" w:rsidP="00AD10DF">
      <w:pPr>
        <w:numPr>
          <w:ilvl w:val="0"/>
          <w:numId w:val="34"/>
        </w:numPr>
        <w:spacing w:line="360" w:lineRule="auto"/>
        <w:ind w:left="2127" w:hanging="1767"/>
      </w:pPr>
      <w:r w:rsidRPr="00975C89">
        <w:t>66.19.Z</w:t>
      </w:r>
      <w:r w:rsidR="00AD10DF" w:rsidRPr="00975C89">
        <w:tab/>
      </w:r>
      <w:r w:rsidRPr="00975C89">
        <w:t>Pozostała działalność wspomagająca usługi finansowe, z wyłączeniem ubezpieczeń i funduszów emerytalnych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66.22.Z</w:t>
      </w:r>
      <w:r w:rsidR="00AD10DF" w:rsidRPr="00975C89">
        <w:tab/>
      </w:r>
      <w:r w:rsidRPr="00975C89">
        <w:t>Działalność agentów i brokerów ubezpieczeniowych</w:t>
      </w:r>
    </w:p>
    <w:p w:rsidR="001806D8" w:rsidRPr="00975C89" w:rsidRDefault="001806D8" w:rsidP="00AD10DF">
      <w:pPr>
        <w:numPr>
          <w:ilvl w:val="0"/>
          <w:numId w:val="34"/>
        </w:numPr>
        <w:spacing w:line="360" w:lineRule="auto"/>
        <w:ind w:left="2127" w:hanging="1767"/>
      </w:pPr>
      <w:r w:rsidRPr="00975C89">
        <w:t>66.29.Z</w:t>
      </w:r>
      <w:r w:rsidR="00AD10DF" w:rsidRPr="00975C89">
        <w:tab/>
      </w:r>
      <w:r w:rsidRPr="00975C89">
        <w:t>Pozostała działalność wspomagająca ubezpieczenia i fundusze emerytalne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rPr>
          <w:bCs/>
        </w:rPr>
        <w:t>68.20.Z</w:t>
      </w:r>
      <w:r w:rsidR="00AD10DF" w:rsidRPr="00975C89">
        <w:tab/>
      </w:r>
      <w:r w:rsidRPr="00975C89">
        <w:t>Wynajem i zarządzanie nieruchomościami własnymi lub dzierżawionymi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68.31.Z</w:t>
      </w:r>
      <w:r w:rsidR="00AD10DF" w:rsidRPr="00975C89">
        <w:tab/>
      </w:r>
      <w:r w:rsidRPr="00975C89">
        <w:t>Pośrednictwo w obrocie nieruchomościami</w:t>
      </w:r>
    </w:p>
    <w:p w:rsidR="001806D8" w:rsidRPr="00975C89" w:rsidRDefault="001610EF" w:rsidP="00D66097">
      <w:pPr>
        <w:numPr>
          <w:ilvl w:val="0"/>
          <w:numId w:val="34"/>
        </w:numPr>
        <w:spacing w:line="360" w:lineRule="auto"/>
      </w:pPr>
      <w:r w:rsidRPr="00975C89">
        <w:t xml:space="preserve"> </w:t>
      </w:r>
      <w:r w:rsidR="001806D8" w:rsidRPr="00975C89">
        <w:t>68.32.Z</w:t>
      </w:r>
      <w:r w:rsidR="00AD10DF" w:rsidRPr="00975C89">
        <w:tab/>
      </w:r>
      <w:r w:rsidR="001806D8" w:rsidRPr="00975C89">
        <w:t>Zarządzanie nieruchomościami wykonywane na zlecenie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69.20.Z</w:t>
      </w:r>
      <w:r w:rsidR="00AD10DF" w:rsidRPr="00975C89">
        <w:tab/>
      </w:r>
      <w:r w:rsidRPr="00975C89">
        <w:t>Działalność rachunkowo-księgowa; doradztwo podatkowe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70.21.Z</w:t>
      </w:r>
      <w:r w:rsidR="00AD10DF" w:rsidRPr="00975C89">
        <w:tab/>
      </w:r>
      <w:r w:rsidRPr="00975C89">
        <w:t>Stosunki międzyludzkie (public relations) i komunikacja</w:t>
      </w:r>
    </w:p>
    <w:p w:rsidR="001806D8" w:rsidRPr="00975C89" w:rsidRDefault="001806D8" w:rsidP="00AD10DF">
      <w:pPr>
        <w:numPr>
          <w:ilvl w:val="0"/>
          <w:numId w:val="34"/>
        </w:numPr>
        <w:spacing w:line="360" w:lineRule="auto"/>
        <w:ind w:left="2127" w:hanging="1767"/>
      </w:pPr>
      <w:r w:rsidRPr="00975C89">
        <w:t>70.22.Z</w:t>
      </w:r>
      <w:r w:rsidR="00AD10DF" w:rsidRPr="00975C89">
        <w:tab/>
      </w:r>
      <w:r w:rsidRPr="00975C89">
        <w:t>Pozostałe doradztwo w zakresie prowadzenia działalności gospodarczej i zarządzania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73.11.Z</w:t>
      </w:r>
      <w:r w:rsidR="00AD10DF" w:rsidRPr="00975C89">
        <w:tab/>
      </w:r>
      <w:r w:rsidRPr="00975C89">
        <w:t>Działalność agencji reklamowych</w:t>
      </w:r>
    </w:p>
    <w:p w:rsidR="001806D8" w:rsidRPr="00975C89" w:rsidRDefault="001610EF" w:rsidP="00D66097">
      <w:pPr>
        <w:numPr>
          <w:ilvl w:val="0"/>
          <w:numId w:val="34"/>
        </w:numPr>
        <w:spacing w:line="360" w:lineRule="auto"/>
      </w:pPr>
      <w:r w:rsidRPr="00975C89">
        <w:t xml:space="preserve"> </w:t>
      </w:r>
      <w:r w:rsidR="001806D8" w:rsidRPr="00975C89">
        <w:t>73.20.Z</w:t>
      </w:r>
      <w:r w:rsidR="00AD10DF" w:rsidRPr="00975C89">
        <w:tab/>
      </w:r>
      <w:r w:rsidR="001806D8" w:rsidRPr="00975C89">
        <w:t>Badanie rynku i opinii publicznej</w:t>
      </w:r>
    </w:p>
    <w:p w:rsidR="001806D8" w:rsidRPr="00975C89" w:rsidRDefault="001610EF" w:rsidP="00D66097">
      <w:pPr>
        <w:numPr>
          <w:ilvl w:val="0"/>
          <w:numId w:val="34"/>
        </w:numPr>
        <w:spacing w:line="360" w:lineRule="auto"/>
      </w:pPr>
      <w:r w:rsidRPr="00975C89">
        <w:t xml:space="preserve"> </w:t>
      </w:r>
      <w:r w:rsidR="001806D8" w:rsidRPr="00975C89">
        <w:t>74.10.Z</w:t>
      </w:r>
      <w:r w:rsidR="00AD10DF" w:rsidRPr="00975C89">
        <w:tab/>
      </w:r>
      <w:r w:rsidR="001806D8" w:rsidRPr="00975C89">
        <w:t>Działalność w zakresie specjalistycznego projektowania</w:t>
      </w:r>
    </w:p>
    <w:p w:rsidR="001806D8" w:rsidRPr="00975C89" w:rsidRDefault="001806D8" w:rsidP="00D66097">
      <w:pPr>
        <w:numPr>
          <w:ilvl w:val="0"/>
          <w:numId w:val="34"/>
        </w:numPr>
        <w:spacing w:line="360" w:lineRule="auto"/>
      </w:pPr>
      <w:r w:rsidRPr="00975C89">
        <w:t>74.20.Z</w:t>
      </w:r>
      <w:r w:rsidR="00AD10DF" w:rsidRPr="00975C89">
        <w:tab/>
      </w:r>
      <w:r w:rsidRPr="00975C89">
        <w:t>Działalność fotograficzna</w:t>
      </w:r>
    </w:p>
    <w:p w:rsidR="001806D8" w:rsidRPr="00975C89" w:rsidRDefault="001806D8" w:rsidP="00E96A0E">
      <w:pPr>
        <w:numPr>
          <w:ilvl w:val="0"/>
          <w:numId w:val="34"/>
        </w:numPr>
        <w:spacing w:line="360" w:lineRule="auto"/>
        <w:ind w:left="2127" w:hanging="1767"/>
      </w:pPr>
      <w:r w:rsidRPr="00975C89">
        <w:t>74.90.Z</w:t>
      </w:r>
      <w:r w:rsidR="00AD10DF" w:rsidRPr="00975C89">
        <w:tab/>
      </w:r>
      <w:r w:rsidRPr="00975C89">
        <w:t>Pozostała działalność profesjonalna, naukowa i techniczna, gdzie indziej niesklasyfikowana</w:t>
      </w:r>
    </w:p>
    <w:p w:rsidR="00AD10DF" w:rsidRPr="00975C89" w:rsidRDefault="001610EF" w:rsidP="00AD10DF">
      <w:pPr>
        <w:numPr>
          <w:ilvl w:val="0"/>
          <w:numId w:val="34"/>
        </w:numPr>
        <w:spacing w:line="360" w:lineRule="auto"/>
      </w:pPr>
      <w:r w:rsidRPr="00975C89">
        <w:rPr>
          <w:bCs/>
        </w:rPr>
        <w:t xml:space="preserve"> </w:t>
      </w:r>
      <w:r w:rsidR="001806D8" w:rsidRPr="00975C89">
        <w:rPr>
          <w:bCs/>
        </w:rPr>
        <w:t>82.30.Z</w:t>
      </w:r>
      <w:r w:rsidR="00AD10DF" w:rsidRPr="00975C89">
        <w:tab/>
      </w:r>
      <w:r w:rsidR="001806D8" w:rsidRPr="00975C89">
        <w:t>Działalność związana z organizacją targów, wystaw i kongresów</w:t>
      </w:r>
    </w:p>
    <w:p w:rsidR="00AD10DF" w:rsidRPr="00975C89" w:rsidRDefault="001806D8" w:rsidP="00AD10DF">
      <w:pPr>
        <w:numPr>
          <w:ilvl w:val="0"/>
          <w:numId w:val="34"/>
        </w:numPr>
        <w:spacing w:line="360" w:lineRule="auto"/>
        <w:ind w:left="2127" w:hanging="1778"/>
      </w:pPr>
      <w:r w:rsidRPr="00975C89">
        <w:rPr>
          <w:bCs/>
        </w:rPr>
        <w:t>82.99.Z</w:t>
      </w:r>
      <w:r w:rsidR="00AD10DF" w:rsidRPr="00975C89">
        <w:tab/>
      </w:r>
      <w:r w:rsidRPr="00975C89">
        <w:t>Pozostała działalność wspomagająca prowadzenie działalności gospodarczej, gdzie indziej niesklasyfikowana</w:t>
      </w:r>
    </w:p>
    <w:p w:rsidR="00496ED1" w:rsidRPr="00975C89" w:rsidRDefault="00E96A0E" w:rsidP="00496ED1">
      <w:pPr>
        <w:numPr>
          <w:ilvl w:val="0"/>
          <w:numId w:val="34"/>
        </w:numPr>
        <w:tabs>
          <w:tab w:val="left" w:pos="851"/>
        </w:tabs>
        <w:spacing w:line="360" w:lineRule="auto"/>
      </w:pPr>
      <w:r w:rsidRPr="00975C89">
        <w:t>8</w:t>
      </w:r>
      <w:r w:rsidR="003C1C6F" w:rsidRPr="00975C89">
        <w:t>5.52.Z</w:t>
      </w:r>
      <w:r w:rsidR="00AD10DF" w:rsidRPr="00975C89">
        <w:tab/>
      </w:r>
      <w:r w:rsidR="003C1C6F" w:rsidRPr="00975C89">
        <w:t>Pozaszkolne formy edukacji artystycznej</w:t>
      </w:r>
    </w:p>
    <w:p w:rsidR="00496ED1" w:rsidRPr="00975C89" w:rsidRDefault="00BE3866" w:rsidP="00496ED1">
      <w:pPr>
        <w:numPr>
          <w:ilvl w:val="0"/>
          <w:numId w:val="34"/>
        </w:numPr>
        <w:tabs>
          <w:tab w:val="left" w:pos="851"/>
        </w:tabs>
        <w:spacing w:line="360" w:lineRule="auto"/>
      </w:pPr>
      <w:r w:rsidRPr="00975C89">
        <w:t>85.59.B</w:t>
      </w:r>
      <w:r w:rsidR="00AD10DF" w:rsidRPr="00975C89">
        <w:tab/>
      </w:r>
      <w:r w:rsidRPr="00975C89">
        <w:t>Pozostałe pozaszkolne formy edukacji, gdzie indziej niesklasyfikowane</w:t>
      </w:r>
    </w:p>
    <w:p w:rsidR="00496ED1" w:rsidRPr="00975C89" w:rsidRDefault="001806D8" w:rsidP="00496ED1">
      <w:pPr>
        <w:numPr>
          <w:ilvl w:val="0"/>
          <w:numId w:val="34"/>
        </w:numPr>
        <w:tabs>
          <w:tab w:val="left" w:pos="851"/>
        </w:tabs>
        <w:spacing w:line="360" w:lineRule="auto"/>
      </w:pPr>
      <w:r w:rsidRPr="00975C89">
        <w:t>94.11.Z</w:t>
      </w:r>
      <w:r w:rsidR="00AD10DF" w:rsidRPr="00975C89">
        <w:tab/>
      </w:r>
      <w:r w:rsidRPr="00975C89">
        <w:t>Działalność organizacji komercyjnych i pracodawców</w:t>
      </w:r>
    </w:p>
    <w:p w:rsidR="0065266A" w:rsidRPr="00975C89" w:rsidRDefault="001625D1" w:rsidP="0065266A">
      <w:pPr>
        <w:numPr>
          <w:ilvl w:val="0"/>
          <w:numId w:val="34"/>
        </w:numPr>
        <w:spacing w:line="360" w:lineRule="auto"/>
        <w:ind w:left="2127" w:hanging="1843"/>
      </w:pPr>
      <w:bookmarkStart w:id="1" w:name="_Hlk65662210"/>
      <w:r w:rsidRPr="00975C89">
        <w:lastRenderedPageBreak/>
        <w:t>10.71.Z</w:t>
      </w:r>
      <w:r w:rsidR="00AD10DF" w:rsidRPr="00975C89">
        <w:tab/>
      </w:r>
      <w:r w:rsidRPr="00975C89">
        <w:t>Produkcja pieczywa; produkcja świeżych wyrobów ciastkarskich i</w:t>
      </w:r>
      <w:r w:rsidR="0065266A" w:rsidRPr="00975C89">
        <w:t xml:space="preserve"> </w:t>
      </w:r>
      <w:r w:rsidRPr="00975C89">
        <w:t>ciastek</w:t>
      </w:r>
    </w:p>
    <w:p w:rsidR="0065266A" w:rsidRPr="00975C89" w:rsidRDefault="001625D1" w:rsidP="0065266A">
      <w:pPr>
        <w:numPr>
          <w:ilvl w:val="0"/>
          <w:numId w:val="34"/>
        </w:numPr>
        <w:spacing w:line="360" w:lineRule="auto"/>
        <w:ind w:left="2127" w:hanging="1843"/>
      </w:pPr>
      <w:r w:rsidRPr="00975C89">
        <w:t>10.89.Z</w:t>
      </w:r>
      <w:r w:rsidR="00AD10DF" w:rsidRPr="00975C89">
        <w:tab/>
      </w:r>
      <w:r w:rsidRPr="00975C89">
        <w:t>Produkcja pozostałych artykułów spożywczych, gdzie indziej</w:t>
      </w:r>
      <w:r w:rsidR="00AD10DF" w:rsidRPr="00975C89">
        <w:t xml:space="preserve"> n</w:t>
      </w:r>
      <w:r w:rsidRPr="00975C89">
        <w:t>iesklasyfikowana</w:t>
      </w:r>
    </w:p>
    <w:p w:rsidR="0065266A" w:rsidRPr="00975C89" w:rsidRDefault="001625D1" w:rsidP="0065266A">
      <w:pPr>
        <w:numPr>
          <w:ilvl w:val="0"/>
          <w:numId w:val="34"/>
        </w:numPr>
        <w:spacing w:line="360" w:lineRule="auto"/>
        <w:ind w:left="2127" w:hanging="1843"/>
      </w:pPr>
      <w:r w:rsidRPr="00975C89">
        <w:t>32.12.Z</w:t>
      </w:r>
      <w:r w:rsidR="00AD10DF" w:rsidRPr="00975C89">
        <w:tab/>
      </w:r>
      <w:r w:rsidRPr="00975C89">
        <w:t>Produkcja wyrobów jubilerskich i podobnych</w:t>
      </w:r>
    </w:p>
    <w:p w:rsidR="0065266A" w:rsidRPr="00975C89" w:rsidRDefault="001625D1" w:rsidP="0065266A">
      <w:pPr>
        <w:numPr>
          <w:ilvl w:val="0"/>
          <w:numId w:val="34"/>
        </w:numPr>
        <w:spacing w:line="360" w:lineRule="auto"/>
        <w:ind w:left="2127" w:hanging="1843"/>
      </w:pPr>
      <w:r w:rsidRPr="00975C89">
        <w:t>32.13.Z</w:t>
      </w:r>
      <w:r w:rsidR="00AD10DF" w:rsidRPr="00975C89">
        <w:tab/>
      </w:r>
      <w:r w:rsidRPr="00975C89">
        <w:t>Produkcja sztucznej biżuterii i wyrobów podobnych</w:t>
      </w:r>
    </w:p>
    <w:p w:rsidR="0065266A" w:rsidRPr="00975C89" w:rsidRDefault="001625D1" w:rsidP="0065266A">
      <w:pPr>
        <w:numPr>
          <w:ilvl w:val="0"/>
          <w:numId w:val="34"/>
        </w:numPr>
        <w:spacing w:line="360" w:lineRule="auto"/>
        <w:ind w:left="2127" w:hanging="1843"/>
      </w:pPr>
      <w:r w:rsidRPr="00975C89">
        <w:t>47.19.Z</w:t>
      </w:r>
      <w:r w:rsidR="00AD10DF" w:rsidRPr="00975C89">
        <w:tab/>
      </w:r>
      <w:r w:rsidRPr="00975C89">
        <w:t>Pozostała sprzedaż detaliczna prowadzona w niewyspecjalizowanych sklepach</w:t>
      </w:r>
    </w:p>
    <w:p w:rsidR="0065266A" w:rsidRPr="00975C89" w:rsidRDefault="001625D1" w:rsidP="0065266A">
      <w:pPr>
        <w:numPr>
          <w:ilvl w:val="0"/>
          <w:numId w:val="34"/>
        </w:numPr>
        <w:spacing w:line="360" w:lineRule="auto"/>
        <w:ind w:left="2127" w:hanging="1843"/>
      </w:pPr>
      <w:r w:rsidRPr="00975C89">
        <w:t>47.24.Z</w:t>
      </w:r>
      <w:r w:rsidR="00AD10DF" w:rsidRPr="00975C89">
        <w:tab/>
      </w:r>
      <w:r w:rsidRPr="00975C89">
        <w:t>Sprzedaż detaliczna pieczywa, ciast, wyrobów ciastkarskich i cukierniczych</w:t>
      </w:r>
      <w:r w:rsidR="00C7274E" w:rsidRPr="00975C89">
        <w:t xml:space="preserve"> </w:t>
      </w:r>
      <w:r w:rsidRPr="00975C89">
        <w:t xml:space="preserve"> prowadzona w wyspecjalizowanych sklepach</w:t>
      </w:r>
    </w:p>
    <w:p w:rsidR="0065266A" w:rsidRPr="00975C89" w:rsidRDefault="001625D1" w:rsidP="0065266A">
      <w:pPr>
        <w:numPr>
          <w:ilvl w:val="0"/>
          <w:numId w:val="34"/>
        </w:numPr>
        <w:spacing w:line="360" w:lineRule="auto"/>
        <w:ind w:left="2127" w:hanging="1843"/>
      </w:pPr>
      <w:r w:rsidRPr="00975C89">
        <w:t>47.25.Z</w:t>
      </w:r>
      <w:r w:rsidR="00AD10DF" w:rsidRPr="00975C89">
        <w:tab/>
      </w:r>
      <w:r w:rsidRPr="00975C89">
        <w:t xml:space="preserve">Sprzedaż detaliczna napojów alkoholowych i bezalkoholowych prowadzona </w:t>
      </w:r>
      <w:r w:rsidR="00C7274E" w:rsidRPr="00975C89">
        <w:t xml:space="preserve"> </w:t>
      </w:r>
      <w:r w:rsidRPr="00975C89">
        <w:t>w wyspecjalizowanych sklepach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47.61.Z</w:t>
      </w:r>
      <w:r w:rsidR="00E96A0E" w:rsidRPr="00975C89">
        <w:tab/>
      </w:r>
      <w:r w:rsidRPr="00975C89">
        <w:t>Sprzedaż detaliczna książek prowadzona w wyspecjalizowanych sklepach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47.62.Z</w:t>
      </w:r>
      <w:r w:rsidR="00E96A0E" w:rsidRPr="00975C89">
        <w:tab/>
      </w:r>
      <w:r w:rsidRPr="00975C89">
        <w:t>Sprzedaż detaliczna gazet i artykułów piśmiennych prowadzona w wyspecjalizowanych sklepach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47.63.Z</w:t>
      </w:r>
      <w:r w:rsidR="00E96A0E" w:rsidRPr="00975C89">
        <w:tab/>
      </w:r>
      <w:r w:rsidRPr="00975C89">
        <w:t>Sprzedaż detaliczna nagrań dźwiękowych i audiowizualnych prowadzona w wyspecjalizowanych sklepach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47.71.Z</w:t>
      </w:r>
      <w:r w:rsidR="00E96A0E" w:rsidRPr="00975C89">
        <w:tab/>
      </w:r>
      <w:r w:rsidRPr="00975C89">
        <w:t>Sprzedaż detaliczna odzieży prowadzona w wyspecjalizowanych sklepach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47.78.Z</w:t>
      </w:r>
      <w:r w:rsidR="00E96A0E" w:rsidRPr="00975C89">
        <w:tab/>
      </w:r>
      <w:r w:rsidRPr="00975C89">
        <w:t>Sprzedaż detaliczna pozostałych nowych wyrobów prowadzona w wyspecjalizowanych sklepach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47.79.Z</w:t>
      </w:r>
      <w:r w:rsidR="00E96A0E" w:rsidRPr="00975C89">
        <w:tab/>
      </w:r>
      <w:r w:rsidRPr="00975C89">
        <w:t>Sprzedaż detaliczna artykułów używanych prowadzona w wyspecjalizowanych sklepach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47.81.Z</w:t>
      </w:r>
      <w:r w:rsidR="00E96A0E" w:rsidRPr="00975C89">
        <w:tab/>
      </w:r>
      <w:r w:rsidRPr="00975C89">
        <w:t>Sprzedaż detaliczna żywności, napojów i wyrobów tytoniowych prowadzona na straganach i targowiskach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47.82.Z</w:t>
      </w:r>
      <w:r w:rsidR="00E96A0E" w:rsidRPr="00975C89">
        <w:tab/>
      </w:r>
      <w:r w:rsidRPr="00975C89">
        <w:t>Sprzedaż detaliczna wyrobów tekstylnych, odzieży i obuwia prowadzona na straganach i targowiskach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47.89.Z</w:t>
      </w:r>
      <w:r w:rsidR="00E96A0E" w:rsidRPr="00975C89">
        <w:tab/>
      </w:r>
      <w:r w:rsidRPr="00975C89">
        <w:t>Sprzedaż detaliczna pozostałych wyrobów prowadzona na straganach i targowiskach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56.10.A</w:t>
      </w:r>
      <w:r w:rsidR="00E96A0E" w:rsidRPr="00975C89">
        <w:tab/>
      </w:r>
      <w:r w:rsidRPr="00975C89">
        <w:t>Restauracje i inne stałe placówki gastronomiczne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56.10.B</w:t>
      </w:r>
      <w:r w:rsidR="00E96A0E" w:rsidRPr="00975C89">
        <w:tab/>
      </w:r>
      <w:r w:rsidRPr="00975C89">
        <w:t>Ruchome placówki gastronomiczne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56.21.Z</w:t>
      </w:r>
      <w:r w:rsidR="00E96A0E" w:rsidRPr="00975C89">
        <w:tab/>
      </w:r>
      <w:r w:rsidRPr="00975C89">
        <w:t xml:space="preserve">Przygotowywanie i dostarczanie żywności dla odbiorców zewnętrznych </w:t>
      </w:r>
      <w:r w:rsidR="00C7274E" w:rsidRPr="00975C89">
        <w:t xml:space="preserve"> </w:t>
      </w:r>
      <w:r w:rsidRPr="00975C89">
        <w:t>(katering)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56.30.Z</w:t>
      </w:r>
      <w:r w:rsidR="00E96A0E" w:rsidRPr="00975C89">
        <w:tab/>
      </w:r>
      <w:r w:rsidRPr="00975C89">
        <w:t>Przygotowywanie i podawanie napojów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lastRenderedPageBreak/>
        <w:t>58.19.Z</w:t>
      </w:r>
      <w:r w:rsidR="00E96A0E" w:rsidRPr="00975C89">
        <w:tab/>
      </w:r>
      <w:r w:rsidRPr="00975C89">
        <w:t>Pozostała działalność wydawnicza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59.11.Z</w:t>
      </w:r>
      <w:r w:rsidR="00E96A0E" w:rsidRPr="00975C89">
        <w:tab/>
      </w:r>
      <w:r w:rsidRPr="00975C89">
        <w:t>Działalność związana z produkcją filmów, nagrań wideo i programów telewizyjnych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59.12.Z</w:t>
      </w:r>
      <w:r w:rsidR="00E96A0E" w:rsidRPr="00975C89">
        <w:tab/>
      </w:r>
      <w:r w:rsidRPr="00975C89">
        <w:t>Działalność postprodukcyjna związana z filmami, nagraniami wideo i programami telewizyjnymi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  <w:tab w:val="left" w:pos="993"/>
        </w:tabs>
        <w:spacing w:line="360" w:lineRule="auto"/>
        <w:ind w:left="2127" w:hanging="1843"/>
      </w:pPr>
      <w:r w:rsidRPr="00975C89">
        <w:t>59.14.Z</w:t>
      </w:r>
      <w:r w:rsidR="00E96A0E" w:rsidRPr="00975C89">
        <w:tab/>
      </w:r>
      <w:r w:rsidRPr="00975C89">
        <w:t>Działalność związana z projekcją filmów</w:t>
      </w:r>
    </w:p>
    <w:p w:rsidR="0065266A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59.20.Z</w:t>
      </w:r>
      <w:r w:rsidR="00E96A0E" w:rsidRPr="00975C89">
        <w:tab/>
      </w:r>
      <w:r w:rsidRPr="00975C89">
        <w:t>Działalność w zakresie nagrań dźwiękowych i muzycznych</w:t>
      </w:r>
    </w:p>
    <w:p w:rsidR="001625D1" w:rsidRPr="00975C89" w:rsidRDefault="001625D1" w:rsidP="0065266A">
      <w:pPr>
        <w:numPr>
          <w:ilvl w:val="0"/>
          <w:numId w:val="34"/>
        </w:numPr>
        <w:tabs>
          <w:tab w:val="left" w:pos="851"/>
        </w:tabs>
        <w:spacing w:line="360" w:lineRule="auto"/>
        <w:ind w:left="2127" w:hanging="1843"/>
      </w:pPr>
      <w:r w:rsidRPr="00975C89">
        <w:t>87.30.Z</w:t>
      </w:r>
      <w:r w:rsidR="00E96A0E" w:rsidRPr="00975C89">
        <w:tab/>
      </w:r>
      <w:r w:rsidRPr="00975C89">
        <w:t>Pomoc społeczna z zakwaterowaniem dla osób w podeszłym wieku i osób niepełnosprawnych</w:t>
      </w:r>
      <w:r w:rsidR="00F4582E" w:rsidRPr="00975C89">
        <w:t>.</w:t>
      </w:r>
    </w:p>
    <w:bookmarkEnd w:id="1"/>
    <w:p w:rsidR="001625D1" w:rsidRPr="00975C89" w:rsidRDefault="001625D1" w:rsidP="00FD1A95">
      <w:pPr>
        <w:spacing w:line="360" w:lineRule="auto"/>
        <w:ind w:left="360"/>
      </w:pPr>
    </w:p>
    <w:p w:rsidR="00BA2CEC" w:rsidRPr="00975C89" w:rsidRDefault="004A2518" w:rsidP="00E86259">
      <w:pPr>
        <w:tabs>
          <w:tab w:val="left" w:pos="360"/>
        </w:tabs>
        <w:jc w:val="center"/>
        <w:rPr>
          <w:b/>
        </w:rPr>
      </w:pPr>
      <w:r w:rsidRPr="00975C89">
        <w:br/>
      </w:r>
      <w:r w:rsidRPr="00975C89">
        <w:br/>
      </w:r>
      <w:r w:rsidR="00BA2CEC" w:rsidRPr="00975C89">
        <w:rPr>
          <w:b/>
        </w:rPr>
        <w:t>ROZDZIAŁ III</w:t>
      </w:r>
    </w:p>
    <w:p w:rsidR="00BA2CEC" w:rsidRPr="00975C89" w:rsidRDefault="00BA2CEC">
      <w:pPr>
        <w:tabs>
          <w:tab w:val="left" w:pos="6600"/>
        </w:tabs>
        <w:ind w:left="360"/>
        <w:jc w:val="center"/>
        <w:rPr>
          <w:b/>
        </w:rPr>
      </w:pPr>
      <w:r w:rsidRPr="00975C89">
        <w:rPr>
          <w:b/>
        </w:rPr>
        <w:t>MAJĄTEK I DOCHODY FUNDACJI</w:t>
      </w:r>
    </w:p>
    <w:p w:rsidR="00BA2CEC" w:rsidRPr="00975C89" w:rsidRDefault="00BA2CEC">
      <w:pPr>
        <w:tabs>
          <w:tab w:val="left" w:pos="6600"/>
        </w:tabs>
        <w:ind w:left="360"/>
        <w:jc w:val="center"/>
      </w:pPr>
    </w:p>
    <w:p w:rsidR="00BA2CEC" w:rsidRPr="00975C89" w:rsidRDefault="00BA2CEC">
      <w:pPr>
        <w:tabs>
          <w:tab w:val="left" w:pos="6600"/>
        </w:tabs>
        <w:ind w:left="360"/>
      </w:pPr>
      <w:r w:rsidRPr="00975C89">
        <w:t xml:space="preserve">                                    </w:t>
      </w:r>
      <w:r w:rsidR="004A2518" w:rsidRPr="00975C89">
        <w:t xml:space="preserve">                             §12</w:t>
      </w:r>
    </w:p>
    <w:p w:rsidR="00BA2CEC" w:rsidRPr="00975C89" w:rsidRDefault="00BA2CEC">
      <w:pPr>
        <w:tabs>
          <w:tab w:val="left" w:pos="900"/>
        </w:tabs>
        <w:jc w:val="both"/>
      </w:pPr>
      <w:r w:rsidRPr="00975C89">
        <w:t>1. Majątek Fundacji stanowi Fundusz Za</w:t>
      </w:r>
      <w:r w:rsidR="00D66097" w:rsidRPr="00975C89">
        <w:t xml:space="preserve">łożycielski w kwocie pieniężnej 2.000 </w:t>
      </w:r>
      <w:r w:rsidR="004A7DBA" w:rsidRPr="00975C89">
        <w:t xml:space="preserve">zł </w:t>
      </w:r>
      <w:r w:rsidR="00D66097" w:rsidRPr="00975C89">
        <w:t>(słownie: dwa tysiące złotych)</w:t>
      </w:r>
      <w:r w:rsidR="004A7DBA" w:rsidRPr="00975C89">
        <w:t xml:space="preserve"> a ponadto</w:t>
      </w:r>
      <w:r w:rsidRPr="00975C89">
        <w:t xml:space="preserve"> </w:t>
      </w:r>
      <w:r w:rsidR="004A7DBA" w:rsidRPr="00975C89">
        <w:t xml:space="preserve">środki trwałe i inne składniki majątku trwałego oraz </w:t>
      </w:r>
      <w:r w:rsidRPr="00975C89">
        <w:t xml:space="preserve"> środki obrotowe uzyskane w toku działalności Fundacji.</w:t>
      </w:r>
    </w:p>
    <w:p w:rsidR="00BA2CEC" w:rsidRPr="00975C89" w:rsidRDefault="00BA2CEC">
      <w:pPr>
        <w:tabs>
          <w:tab w:val="left" w:pos="900"/>
        </w:tabs>
        <w:jc w:val="both"/>
      </w:pPr>
      <w:r w:rsidRPr="00975C89">
        <w:t xml:space="preserve">2. Majątkiem Fundacji zarządza jej Zarząd. </w:t>
      </w:r>
    </w:p>
    <w:p w:rsidR="00BA2CEC" w:rsidRPr="00975C89" w:rsidRDefault="00BA2CEC">
      <w:pPr>
        <w:tabs>
          <w:tab w:val="left" w:pos="360"/>
        </w:tabs>
        <w:jc w:val="both"/>
      </w:pPr>
    </w:p>
    <w:p w:rsidR="00E56915" w:rsidRPr="00975C89" w:rsidRDefault="00E56915">
      <w:pPr>
        <w:tabs>
          <w:tab w:val="left" w:pos="360"/>
        </w:tabs>
        <w:jc w:val="center"/>
      </w:pPr>
    </w:p>
    <w:p w:rsidR="00E56915" w:rsidRPr="00975C89" w:rsidRDefault="00E56915">
      <w:pPr>
        <w:tabs>
          <w:tab w:val="left" w:pos="360"/>
        </w:tabs>
        <w:jc w:val="center"/>
      </w:pPr>
    </w:p>
    <w:p w:rsidR="00BA2CEC" w:rsidRPr="00975C89" w:rsidRDefault="004A2518">
      <w:pPr>
        <w:tabs>
          <w:tab w:val="left" w:pos="360"/>
        </w:tabs>
        <w:jc w:val="center"/>
      </w:pPr>
      <w:r w:rsidRPr="00975C89">
        <w:t>§13</w:t>
      </w:r>
    </w:p>
    <w:p w:rsidR="00BA2CEC" w:rsidRPr="00975C89" w:rsidRDefault="00BA2CEC" w:rsidP="00E21E0E">
      <w:pPr>
        <w:numPr>
          <w:ilvl w:val="0"/>
          <w:numId w:val="11"/>
        </w:numPr>
        <w:tabs>
          <w:tab w:val="left" w:pos="360"/>
        </w:tabs>
        <w:ind w:left="360"/>
        <w:jc w:val="both"/>
      </w:pPr>
      <w:r w:rsidRPr="00975C89">
        <w:t>Dochody Fundacji pochodzą z:</w:t>
      </w:r>
    </w:p>
    <w:p w:rsidR="00977A6C" w:rsidRPr="00975C89" w:rsidRDefault="00106A0A" w:rsidP="00E21E0E">
      <w:pPr>
        <w:numPr>
          <w:ilvl w:val="1"/>
          <w:numId w:val="5"/>
        </w:numPr>
        <w:tabs>
          <w:tab w:val="left" w:pos="720"/>
        </w:tabs>
        <w:ind w:left="720"/>
        <w:jc w:val="both"/>
      </w:pPr>
      <w:r w:rsidRPr="00975C89">
        <w:t>ś</w:t>
      </w:r>
      <w:r w:rsidR="00977A6C" w:rsidRPr="00975C89">
        <w:t>rodków pozyskiwanych w wyniku działalności Fundacji,</w:t>
      </w:r>
    </w:p>
    <w:p w:rsidR="00BA2CEC" w:rsidRPr="00975C89" w:rsidRDefault="00977A6C" w:rsidP="00E21E0E">
      <w:pPr>
        <w:numPr>
          <w:ilvl w:val="1"/>
          <w:numId w:val="5"/>
        </w:numPr>
        <w:tabs>
          <w:tab w:val="left" w:pos="720"/>
        </w:tabs>
        <w:ind w:left="720"/>
        <w:jc w:val="both"/>
      </w:pPr>
      <w:r w:rsidRPr="00975C89">
        <w:t xml:space="preserve">dotacji, </w:t>
      </w:r>
      <w:r w:rsidR="00BA2CEC" w:rsidRPr="00975C89">
        <w:t>darowizn, spadków, zapisów krajowych i zagranicznych osób fizycznych i prawnych,</w:t>
      </w:r>
    </w:p>
    <w:p w:rsidR="00977A6C" w:rsidRPr="00975C89" w:rsidRDefault="00977A6C" w:rsidP="00E21E0E">
      <w:pPr>
        <w:numPr>
          <w:ilvl w:val="1"/>
          <w:numId w:val="5"/>
        </w:numPr>
        <w:tabs>
          <w:tab w:val="left" w:pos="720"/>
        </w:tabs>
        <w:ind w:left="720"/>
        <w:jc w:val="both"/>
      </w:pPr>
      <w:r w:rsidRPr="00975C89">
        <w:t xml:space="preserve">grantów, czyli </w:t>
      </w:r>
      <w:r w:rsidR="00106A0A" w:rsidRPr="00975C89">
        <w:t>u</w:t>
      </w:r>
      <w:r w:rsidRPr="00975C89">
        <w:t>mów o przekazanie Fundacji środków z obowiązkiem rozliczenia</w:t>
      </w:r>
    </w:p>
    <w:p w:rsidR="00BA2CEC" w:rsidRPr="00975C89" w:rsidRDefault="00BA2CEC" w:rsidP="00E21E0E">
      <w:pPr>
        <w:numPr>
          <w:ilvl w:val="1"/>
          <w:numId w:val="5"/>
        </w:numPr>
        <w:tabs>
          <w:tab w:val="left" w:pos="720"/>
        </w:tabs>
        <w:ind w:left="720"/>
        <w:jc w:val="both"/>
      </w:pPr>
      <w:r w:rsidRPr="00975C89">
        <w:t>subwencji osób prawnych krajowych i zagranicznych,</w:t>
      </w:r>
    </w:p>
    <w:p w:rsidR="00BA2CEC" w:rsidRPr="00975C89" w:rsidRDefault="00977A6C" w:rsidP="00E21E0E">
      <w:pPr>
        <w:numPr>
          <w:ilvl w:val="1"/>
          <w:numId w:val="5"/>
        </w:numPr>
        <w:tabs>
          <w:tab w:val="left" w:pos="720"/>
        </w:tabs>
        <w:ind w:left="720"/>
        <w:jc w:val="both"/>
      </w:pPr>
      <w:r w:rsidRPr="00975C89">
        <w:t xml:space="preserve">dochodów ze zbiórek, </w:t>
      </w:r>
      <w:r w:rsidR="00BA2CEC" w:rsidRPr="00975C89">
        <w:t>imprez publicznych</w:t>
      </w:r>
      <w:r w:rsidRPr="00975C89">
        <w:t>,</w:t>
      </w:r>
      <w:r w:rsidR="00106A0A" w:rsidRPr="00975C89">
        <w:t xml:space="preserve"> </w:t>
      </w:r>
      <w:r w:rsidRPr="00975C89">
        <w:t>aukcji oraz akcji charytatywnych,</w:t>
      </w:r>
    </w:p>
    <w:p w:rsidR="00BA2CEC" w:rsidRPr="00975C89" w:rsidRDefault="00BA2CEC" w:rsidP="00E21E0E">
      <w:pPr>
        <w:numPr>
          <w:ilvl w:val="1"/>
          <w:numId w:val="5"/>
        </w:numPr>
        <w:tabs>
          <w:tab w:val="left" w:pos="720"/>
        </w:tabs>
        <w:ind w:left="720"/>
        <w:jc w:val="both"/>
      </w:pPr>
      <w:r w:rsidRPr="00975C89">
        <w:t xml:space="preserve">dochodów z majątku nieruchomego i ruchomego, </w:t>
      </w:r>
    </w:p>
    <w:p w:rsidR="00BA2CEC" w:rsidRPr="00975C89" w:rsidRDefault="00BA2CEC" w:rsidP="00E21E0E">
      <w:pPr>
        <w:numPr>
          <w:ilvl w:val="1"/>
          <w:numId w:val="5"/>
        </w:numPr>
        <w:tabs>
          <w:tab w:val="left" w:pos="720"/>
        </w:tabs>
        <w:ind w:left="720"/>
        <w:jc w:val="both"/>
      </w:pPr>
      <w:r w:rsidRPr="00975C89">
        <w:t>innych dochodów.</w:t>
      </w:r>
    </w:p>
    <w:p w:rsidR="00BA2CEC" w:rsidRPr="00975C89" w:rsidRDefault="00BA2CEC" w:rsidP="00E21E0E">
      <w:pPr>
        <w:numPr>
          <w:ilvl w:val="0"/>
          <w:numId w:val="5"/>
        </w:numPr>
        <w:tabs>
          <w:tab w:val="left" w:pos="360"/>
        </w:tabs>
        <w:ind w:left="360"/>
        <w:jc w:val="both"/>
      </w:pPr>
      <w:r w:rsidRPr="00975C89">
        <w:t xml:space="preserve">Dochody wymienione w ust. 1 przeznaczane są na realizację celów Fundacji wymienionych w §9 Statutu, jeżeli ofiarodawcy nie postanowili inaczej, wskazując określony cel statutowy Fundacji. </w:t>
      </w:r>
    </w:p>
    <w:p w:rsidR="00BA2CEC" w:rsidRPr="00975C89" w:rsidRDefault="00BA2CEC">
      <w:pPr>
        <w:tabs>
          <w:tab w:val="left" w:pos="360"/>
        </w:tabs>
        <w:jc w:val="both"/>
      </w:pPr>
    </w:p>
    <w:p w:rsidR="00BA2CEC" w:rsidRPr="00975C89" w:rsidRDefault="004A2518">
      <w:pPr>
        <w:tabs>
          <w:tab w:val="left" w:pos="360"/>
        </w:tabs>
        <w:jc w:val="center"/>
      </w:pPr>
      <w:r w:rsidRPr="00975C89">
        <w:t>§14</w:t>
      </w:r>
    </w:p>
    <w:p w:rsidR="00BA2CEC" w:rsidRPr="00975C89" w:rsidRDefault="00BA2CEC">
      <w:pPr>
        <w:tabs>
          <w:tab w:val="left" w:pos="6600"/>
        </w:tabs>
      </w:pPr>
      <w:r w:rsidRPr="00975C89">
        <w:t>Fundacja odpowiada za swoje zobowiązania całym swoim majątkiem.</w:t>
      </w:r>
    </w:p>
    <w:p w:rsidR="00BA2CEC" w:rsidRPr="00975C89" w:rsidRDefault="00BA2CEC">
      <w:pPr>
        <w:tabs>
          <w:tab w:val="left" w:pos="6600"/>
        </w:tabs>
      </w:pPr>
    </w:p>
    <w:p w:rsidR="00BA2CEC" w:rsidRPr="00975C89" w:rsidRDefault="00BA2CEC">
      <w:pPr>
        <w:tabs>
          <w:tab w:val="left" w:pos="6600"/>
        </w:tabs>
        <w:ind w:left="1080"/>
      </w:pPr>
      <w:r w:rsidRPr="00975C89">
        <w:t xml:space="preserve">                          </w:t>
      </w:r>
      <w:r w:rsidR="004A2518" w:rsidRPr="00975C89">
        <w:t xml:space="preserve">                             §15</w:t>
      </w:r>
    </w:p>
    <w:p w:rsidR="00BA2CEC" w:rsidRPr="00975C89" w:rsidRDefault="00977A6C" w:rsidP="00E21E0E">
      <w:pPr>
        <w:numPr>
          <w:ilvl w:val="0"/>
          <w:numId w:val="12"/>
        </w:numPr>
        <w:tabs>
          <w:tab w:val="left" w:pos="360"/>
        </w:tabs>
        <w:ind w:left="360"/>
        <w:jc w:val="both"/>
      </w:pPr>
      <w:r w:rsidRPr="00975C89">
        <w:t>W przypadku powołania Fundacji do dziedziczenia</w:t>
      </w:r>
      <w:r w:rsidR="002D22CC" w:rsidRPr="00975C89">
        <w:t>,</w:t>
      </w:r>
      <w:r w:rsidRPr="00975C89">
        <w:t xml:space="preserve"> </w:t>
      </w:r>
      <w:r w:rsidR="00BA2CEC" w:rsidRPr="00975C89">
        <w:t>w sytuacji, gdy długi i ciężary spadku (zobowiązania i inne pasywa) przekraczają albo mogą przekroczyć wartość mienia spadku (aktywów)</w:t>
      </w:r>
      <w:r w:rsidR="00D66097" w:rsidRPr="00975C89">
        <w:t>,</w:t>
      </w:r>
      <w:r w:rsidR="00BA2CEC" w:rsidRPr="00975C89">
        <w:t xml:space="preserve"> oceniając z dołożeniem należytej staranności stan spadku – </w:t>
      </w:r>
      <w:r w:rsidR="002D22CC" w:rsidRPr="00975C89">
        <w:t xml:space="preserve">Fundacja </w:t>
      </w:r>
      <w:r w:rsidR="00BA2CEC" w:rsidRPr="00975C89">
        <w:t>ma obowiązek odrzucić spadek.</w:t>
      </w:r>
    </w:p>
    <w:p w:rsidR="00BA2CEC" w:rsidRPr="00975C89" w:rsidRDefault="00BA2CEC" w:rsidP="00E21E0E">
      <w:pPr>
        <w:numPr>
          <w:ilvl w:val="0"/>
          <w:numId w:val="12"/>
        </w:numPr>
        <w:tabs>
          <w:tab w:val="left" w:pos="360"/>
        </w:tabs>
        <w:ind w:left="360"/>
        <w:jc w:val="both"/>
      </w:pPr>
      <w:r w:rsidRPr="00975C89">
        <w:lastRenderedPageBreak/>
        <w:t>Zarząd składa oświadczenie o przyjęciu spadku z dobrodziejstwem inwentarza tylko wtedy, gdy w chwili składania tego oświadczenia jest oczywiste, że stan czynny spadku znacznie przewyższa długi spadkowe.</w:t>
      </w:r>
    </w:p>
    <w:p w:rsidR="00BA2CEC" w:rsidRPr="00975C89" w:rsidRDefault="00BA2CEC">
      <w:pPr>
        <w:tabs>
          <w:tab w:val="left" w:pos="360"/>
        </w:tabs>
        <w:jc w:val="both"/>
      </w:pPr>
    </w:p>
    <w:p w:rsidR="00BA2CEC" w:rsidRPr="00975C89" w:rsidRDefault="00BA2CEC">
      <w:pPr>
        <w:tabs>
          <w:tab w:val="left" w:pos="360"/>
        </w:tabs>
      </w:pPr>
    </w:p>
    <w:p w:rsidR="00BA2CEC" w:rsidRPr="00975C89" w:rsidRDefault="00BA2CEC" w:rsidP="00E56915">
      <w:pPr>
        <w:tabs>
          <w:tab w:val="left" w:pos="6600"/>
        </w:tabs>
        <w:jc w:val="center"/>
        <w:rPr>
          <w:b/>
        </w:rPr>
      </w:pPr>
      <w:r w:rsidRPr="00975C89">
        <w:rPr>
          <w:b/>
        </w:rPr>
        <w:t>ROZDZIAŁ IV</w:t>
      </w:r>
    </w:p>
    <w:p w:rsidR="00BA2CEC" w:rsidRPr="00975C89" w:rsidRDefault="00BA2CEC" w:rsidP="00E56915">
      <w:pPr>
        <w:tabs>
          <w:tab w:val="left" w:pos="6600"/>
        </w:tabs>
        <w:jc w:val="center"/>
        <w:rPr>
          <w:b/>
        </w:rPr>
      </w:pPr>
      <w:r w:rsidRPr="00975C89">
        <w:rPr>
          <w:b/>
        </w:rPr>
        <w:t>ORGANY FUNDACJI</w:t>
      </w:r>
    </w:p>
    <w:p w:rsidR="00BA2CEC" w:rsidRPr="00975C89" w:rsidRDefault="00BA2CEC" w:rsidP="00DE447D"/>
    <w:p w:rsidR="00BA2CEC" w:rsidRPr="00975C89" w:rsidRDefault="00BA2CEC" w:rsidP="00DE447D">
      <w:r w:rsidRPr="00975C89">
        <w:t xml:space="preserve">                             </w:t>
      </w:r>
      <w:r w:rsidR="004A2518" w:rsidRPr="00975C89">
        <w:t xml:space="preserve">                         </w:t>
      </w:r>
      <w:r w:rsidR="00975C89" w:rsidRPr="00975C89">
        <w:t xml:space="preserve">             </w:t>
      </w:r>
      <w:r w:rsidR="004A2518" w:rsidRPr="00975C89">
        <w:t xml:space="preserve">    </w:t>
      </w:r>
      <w:r w:rsidR="001A2C61" w:rsidRPr="00975C89">
        <w:t>§16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 xml:space="preserve">1. Organami Fundacji są: 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 xml:space="preserve">a. Rada Fundatorów 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>b. Zarząd Fundacji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 xml:space="preserve">c. Rada Fundacji  </w:t>
      </w:r>
    </w:p>
    <w:p w:rsidR="00BA2CEC" w:rsidRPr="00975C89" w:rsidRDefault="00890DA5" w:rsidP="00DE447D">
      <w:r w:rsidRPr="00975C89">
        <w:rPr>
          <w:color w:val="000000"/>
        </w:rPr>
        <w:t>2. Nie można łączyć funkcji członka Rady Fundacji i Zarządu Fundacji</w:t>
      </w:r>
    </w:p>
    <w:p w:rsidR="00BA2CEC" w:rsidRPr="00975C89" w:rsidRDefault="00BA2CEC" w:rsidP="00DE447D"/>
    <w:p w:rsidR="00BA2CEC" w:rsidRPr="00975C89" w:rsidRDefault="001A2C61" w:rsidP="00975C89">
      <w:pPr>
        <w:jc w:val="center"/>
      </w:pPr>
      <w:r w:rsidRPr="00975C89">
        <w:t>§17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>1. Rada Fundatorów jest organem o uprawnieniach opiniodawczo – doradczych.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 xml:space="preserve">2. W skład Rady Fundatorów wchodzą Fundatorzy wskazani w § 1 Statutu. 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 xml:space="preserve">3. Członkowie Rady Fundatorów: 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 xml:space="preserve">a) nie mogą być skazani prawomocnym wyrokiem za przestępstwo z winy umyślnej, 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 xml:space="preserve">b) mogą otrzymywać z tytułu pełnienia funkcji zwrot uzasadnionych kosztów lub </w:t>
      </w:r>
      <w:r w:rsidRPr="003F59C1">
        <w:rPr>
          <w:color w:val="000000" w:themeColor="text1"/>
        </w:rPr>
        <w:t xml:space="preserve">wynagrodzenie w wysokości nie </w:t>
      </w:r>
      <w:r w:rsidR="00DE7F4F" w:rsidRPr="003F59C1">
        <w:rPr>
          <w:color w:val="000000" w:themeColor="text1"/>
          <w:shd w:val="clear" w:color="auto" w:fill="FFFFFF"/>
        </w:rPr>
        <w:t xml:space="preserve"> większe niż dwukrotne przeciętne</w:t>
      </w:r>
      <w:r w:rsidR="00DE7F4F" w:rsidRPr="00975C89">
        <w:rPr>
          <w:color w:val="351C75"/>
          <w:shd w:val="clear" w:color="auto" w:fill="FFFFFF"/>
        </w:rPr>
        <w:t> </w:t>
      </w:r>
      <w:r w:rsidRPr="00975C89">
        <w:rPr>
          <w:color w:val="000000"/>
        </w:rPr>
        <w:t xml:space="preserve"> wynagrodzenie w sektorze przedsiębiorstw ogłoszone przez Prezesa GUS za rok poprzedni. 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>4. Rada Fundatorów wybiera ze swojego grona Przewodniczącego, Wiceprzewodniczącego.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>5. Rada Fundatorów pracuje na posiedzeniach zwoływanych przez Przewodniczącego lub Wiceprzewodniczącego Rady Fundatorów w miarę potrzeb.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 xml:space="preserve">6. Uchwały Rady Fundatorów zapadają bezwzględną większością oddanych głosów, jeżeli statut nie stanowi inaczej. Dla ważności uchwał wymagana jest obecność co najmniej połowy składu Rady Fundatorów, w tym Przewodniczącego lub Wiceprzewodniczącego. 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 xml:space="preserve">7. Głosowanie jest jawne. Tajne głosowanie zarządza Przewodniczący lub Wiceprzewodniczący na żądanie co najmniej ¼ obecnych na posiedzeniu członków Rady, poza wyjątkami przewidzianymi w Statucie. 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 xml:space="preserve">8. Każdy członek ma jeden głos. 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 xml:space="preserve">9. Z posiedzenia Rady Fundatorów sporządza się protokół, który podpisuje Przewodniczący lub Wiceprzewodniczący. Uchwały Rady Fundatorów stanowią załączniki do protokołu. 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 xml:space="preserve">10. Do udziału w posiedzeniach Rady Fundatorów mogą być zaproszone osoby i przedstawiciele organizacji, których działalność jest zbieżna z celami Fundacji. Udział tych osób w posiedzeniach Fundacji ma charakter doradczy. 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 xml:space="preserve">11.  Do kompetencji Rady Fundatorów należy: 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>a. możliwość przedkładania Radzie Fundacji swoich spostrzeżeń oraz uwag, powołanie pierwszego składu Rady Fundacji,</w:t>
      </w:r>
    </w:p>
    <w:p w:rsidR="00890DA5" w:rsidRPr="00975C89" w:rsidRDefault="00890DA5" w:rsidP="00DE447D">
      <w:pPr>
        <w:rPr>
          <w:color w:val="000000"/>
        </w:rPr>
      </w:pPr>
      <w:r w:rsidRPr="00975C89">
        <w:rPr>
          <w:color w:val="000000"/>
        </w:rPr>
        <w:t>b. podejmowanie uchwał w sprawie przyznawania odznak, medali honorowych i wyróżnień dla osób fizycznych i prawnych zasłużonych dla Fundacji.”</w:t>
      </w:r>
    </w:p>
    <w:p w:rsidR="00890DA5" w:rsidRPr="00975C89" w:rsidRDefault="00890DA5" w:rsidP="00DE447D">
      <w:pPr>
        <w:rPr>
          <w:color w:val="000000"/>
        </w:rPr>
      </w:pPr>
    </w:p>
    <w:p w:rsidR="00BA2CEC" w:rsidRPr="00975C89" w:rsidRDefault="00BA2CEC" w:rsidP="00DE447D"/>
    <w:p w:rsidR="00BA2CEC" w:rsidRPr="00975C89" w:rsidRDefault="001A2C61" w:rsidP="00DE447D">
      <w:pPr>
        <w:jc w:val="center"/>
      </w:pPr>
      <w:r w:rsidRPr="00975C89">
        <w:t>§18</w:t>
      </w:r>
    </w:p>
    <w:p w:rsidR="00890DA5" w:rsidRPr="00975C89" w:rsidRDefault="00890DA5" w:rsidP="00DE447D"/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>„1. Rada Fundacji składa się z od 3 do 5 członków.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>2. Pierwszy skład Rady Fundacji powołuje i odwołuje Rada Fundatorów.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>3. Kolejnego członka Rady Fundacji powołują i odwołują pozostali członkowie.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4. Członkowie Rady Fundacji: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a) nie mogą być skazani prawomocnym wyrokiem za przestępstwo z winy umyślnej,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lastRenderedPageBreak/>
        <w:t xml:space="preserve">b) mogą otrzymywać z tytułu pełnienia funkcji zwrot uzasadnionych kosztów lub wynagrodzenie w wysokości </w:t>
      </w:r>
      <w:r w:rsidRPr="003F59C1">
        <w:rPr>
          <w:color w:val="000000" w:themeColor="text1"/>
        </w:rPr>
        <w:t>nie</w:t>
      </w:r>
      <w:r w:rsidRPr="003F59C1">
        <w:rPr>
          <w:color w:val="000000" w:themeColor="text1"/>
          <w:shd w:val="clear" w:color="auto" w:fill="FFFFFF"/>
        </w:rPr>
        <w:t xml:space="preserve"> większej niż dwukrotne</w:t>
      </w:r>
      <w:r w:rsidRPr="00975C89">
        <w:rPr>
          <w:color w:val="351C75"/>
          <w:shd w:val="clear" w:color="auto" w:fill="FFFFFF"/>
        </w:rPr>
        <w:t xml:space="preserve"> </w:t>
      </w:r>
      <w:r w:rsidRPr="00975C89">
        <w:rPr>
          <w:color w:val="000000"/>
        </w:rPr>
        <w:t xml:space="preserve">przeciętne miesięczne wynagrodzenie w sektorze przedsiębiorstw ogłoszone przez Prezesa GUS za rok poprzedni.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5. Rada Fundacji na swym pierwszym posiedzeniu wybiera ze swojego grona Przewodniczącego, Wiceprzewodniczącego i Sekretarza Rady Fundacji.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>6. Rada Fundacji pracuje na posiedzeniach zwoływanych przez Przewodniczącego lub Wiceprzewodniczącego Rady Fundacji w miarę potrzeb.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7. Do kompetencji Rady Fundacji należy: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a. nadzór nad działalnością Fundacji,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b. występowanie z zaleceniami dotyczącymi działalności Fundacji,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>c. określenie długofalowych kierunków działalności Fundacji,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d. powoływanie i odwoływanie członków Zarządu Fundacji,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e. rozpatrywanie i zatwierdzanie sprawozdań z działalności Fundacji,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>f. udzielanie członkom Zarządu Fundacji absolutorium z działania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g. uchwalanie regulaminu Rady Fundacji i Zarządu,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h ustalanie zasad wynagradzania członków Zarządu i ich przyznawanie,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i. zawieranie umów z członkami Zarządu związanych z pełnieniem przez nich funkcji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j. uchwalanie zmian statutu Fundacji,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k. zatwierdzanie wniosków Zarządu dotyczących nabycia i zbycia nieruchomości,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>l. wyrażanie zgody na zaciąganie przez Fundację zobowiązań, których wartość jednorazowo przekracza 150.000 zł (słownie: sto pięćdziesiąt tysięcy złotych),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m. rozpatrywanie innych spraw wnoszonych przez Radę Fundatorów i Zarząd,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n. możliwość tworzenia Funduszy na podstawie §29 ust. 2 Statutu,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>8. Przewodniczący Rady Fundacji w imieniu Fundacji podpisuje umowy, o których mowa powyżej.”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9. Uchwały Rady Fundacji zapadają większością 2/3 oddanych głosów. Dla ważności uchwał wymagana jest obecność co najmniej połowy składu Rady Fundacji, w tym Przewodniczącego lub Wiceprzewodniczącego.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10. Głosowanie jest jawne. Tajne głosowanie zarządza Przewodniczący lub Wiceprzewodniczący na żądanie co najmniej 1/5 obecnych na posiedzeniu członków Rady, poza wyjątkami przewidzianymi w Statucie. </w:t>
      </w:r>
    </w:p>
    <w:p w:rsidR="00DE447D" w:rsidRPr="00975C89" w:rsidRDefault="00DE447D" w:rsidP="00DE447D">
      <w:pPr>
        <w:rPr>
          <w:color w:val="000000"/>
        </w:rPr>
      </w:pPr>
      <w:r w:rsidRPr="00975C89">
        <w:rPr>
          <w:color w:val="000000"/>
        </w:rPr>
        <w:t xml:space="preserve">11. Każdy członek ma jeden głos. </w:t>
      </w:r>
    </w:p>
    <w:p w:rsidR="00DE447D" w:rsidRPr="00975C89" w:rsidRDefault="00DE447D" w:rsidP="00DE447D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 w:rsidRPr="00975C89">
        <w:rPr>
          <w:color w:val="000000"/>
        </w:rPr>
        <w:t>12. Z posiedzenia Rady Fundacji sporządza się protokół, który podpisuje Przewodniczący lub Wiceprzewodniczący. Uchwały Rady Fundatorów stanowią załączniki do protokołu.”</w:t>
      </w:r>
    </w:p>
    <w:p w:rsidR="00DE447D" w:rsidRPr="00975C89" w:rsidRDefault="00DE447D" w:rsidP="00DE447D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</w:p>
    <w:p w:rsidR="00890DA5" w:rsidRPr="00975C89" w:rsidRDefault="00890DA5" w:rsidP="00890DA5">
      <w:pPr>
        <w:tabs>
          <w:tab w:val="left" w:pos="6600"/>
        </w:tabs>
        <w:jc w:val="center"/>
        <w:rPr>
          <w:color w:val="000000"/>
        </w:rPr>
      </w:pPr>
    </w:p>
    <w:p w:rsidR="00890DA5" w:rsidRPr="00975C89" w:rsidRDefault="00890DA5" w:rsidP="00890DA5">
      <w:pPr>
        <w:tabs>
          <w:tab w:val="left" w:pos="6600"/>
        </w:tabs>
        <w:jc w:val="center"/>
      </w:pPr>
      <w:r w:rsidRPr="00975C89">
        <w:t>§19</w:t>
      </w:r>
    </w:p>
    <w:p w:rsidR="00BA2CEC" w:rsidRPr="00975C89" w:rsidRDefault="00BA2CEC" w:rsidP="00E21E0E">
      <w:pPr>
        <w:numPr>
          <w:ilvl w:val="0"/>
          <w:numId w:val="16"/>
        </w:numPr>
        <w:tabs>
          <w:tab w:val="left" w:pos="360"/>
        </w:tabs>
        <w:ind w:left="360"/>
      </w:pPr>
      <w:r w:rsidRPr="00975C89">
        <w:t xml:space="preserve">Zarząd kieruje działalnością Fundacji i reprezentuje ją na zewnątrz. </w:t>
      </w:r>
    </w:p>
    <w:p w:rsidR="00BA2CEC" w:rsidRPr="00975C89" w:rsidRDefault="00BA2CEC" w:rsidP="00E21E0E">
      <w:pPr>
        <w:numPr>
          <w:ilvl w:val="0"/>
          <w:numId w:val="16"/>
        </w:numPr>
        <w:tabs>
          <w:tab w:val="left" w:pos="360"/>
        </w:tabs>
        <w:ind w:left="360"/>
      </w:pPr>
      <w:r w:rsidRPr="00975C89">
        <w:t>Zarząd działa według regulaminu uchwalonego przez Radę</w:t>
      </w:r>
      <w:r w:rsidR="00645FB9" w:rsidRPr="00975C89">
        <w:t xml:space="preserve"> Fundatorów</w:t>
      </w:r>
      <w:r w:rsidRPr="00975C89">
        <w:t>.</w:t>
      </w:r>
    </w:p>
    <w:p w:rsidR="00BA2CEC" w:rsidRPr="00975C89" w:rsidRDefault="00BA2CEC">
      <w:pPr>
        <w:tabs>
          <w:tab w:val="left" w:pos="360"/>
        </w:tabs>
      </w:pPr>
    </w:p>
    <w:p w:rsidR="00BA2CEC" w:rsidRPr="00975C89" w:rsidRDefault="00BA2CEC">
      <w:pPr>
        <w:tabs>
          <w:tab w:val="left" w:pos="360"/>
        </w:tabs>
      </w:pPr>
      <w:r w:rsidRPr="00975C89">
        <w:t xml:space="preserve">                                            </w:t>
      </w:r>
      <w:r w:rsidR="004A2518" w:rsidRPr="00975C89">
        <w:t xml:space="preserve">                             </w:t>
      </w:r>
      <w:r w:rsidR="00890DA5" w:rsidRPr="00975C89">
        <w:t>§20</w:t>
      </w:r>
    </w:p>
    <w:p w:rsidR="00DE7F4F" w:rsidRPr="00975C89" w:rsidRDefault="00DE7F4F" w:rsidP="00DE7F4F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 w:rsidRPr="00975C89">
        <w:rPr>
          <w:color w:val="000000"/>
        </w:rPr>
        <w:t xml:space="preserve">1. Zarząd Fundacji składa się z 1 (jednej) do 3 (trzech) osób wybranych przez Radę Fundacji, w tym Prezesa Zarządu Fundacji. </w:t>
      </w:r>
    </w:p>
    <w:p w:rsidR="00DE7F4F" w:rsidRPr="00975C89" w:rsidRDefault="00DE7F4F" w:rsidP="00DE7F4F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 w:rsidRPr="00975C89">
        <w:rPr>
          <w:color w:val="000000"/>
        </w:rPr>
        <w:t>2. Pracami Zarządu Fundacji kieruje Prezes Zarządu, a w razie jego nieobecności Wiceprezes.</w:t>
      </w:r>
    </w:p>
    <w:p w:rsidR="00DE7F4F" w:rsidRPr="00975C89" w:rsidRDefault="00DE7F4F" w:rsidP="00DE7F4F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 w:rsidRPr="00975C89">
        <w:rPr>
          <w:color w:val="000000"/>
        </w:rPr>
        <w:t xml:space="preserve">3. Członkostwo Zarządu ustaje w dniu odwołania Zarządu lub poszczególnych jego członków przez Radę Fundacji, a także z przyczyn określonych w § 21 Statutu. </w:t>
      </w:r>
    </w:p>
    <w:p w:rsidR="00DE7F4F" w:rsidRPr="00975C89" w:rsidRDefault="00DE7F4F" w:rsidP="00DE7F4F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 w:rsidRPr="00975C89">
        <w:rPr>
          <w:color w:val="000000"/>
        </w:rPr>
        <w:t>4. Prezes z członków Zarządu powołuje jednego Wiceprezesa.</w:t>
      </w:r>
    </w:p>
    <w:p w:rsidR="00DE7F4F" w:rsidRPr="00975C89" w:rsidRDefault="00DE7F4F" w:rsidP="00DE7F4F">
      <w:pPr>
        <w:autoSpaceDE w:val="0"/>
        <w:autoSpaceDN w:val="0"/>
        <w:adjustRightInd w:val="0"/>
        <w:spacing w:line="276" w:lineRule="auto"/>
        <w:ind w:right="-432"/>
        <w:jc w:val="both"/>
        <w:rPr>
          <w:b/>
          <w:bCs/>
          <w:color w:val="000000"/>
        </w:rPr>
      </w:pPr>
    </w:p>
    <w:p w:rsidR="00BA2CEC" w:rsidRDefault="00BA2CEC">
      <w:pPr>
        <w:tabs>
          <w:tab w:val="left" w:pos="6600"/>
        </w:tabs>
        <w:ind w:left="60"/>
        <w:jc w:val="both"/>
      </w:pPr>
    </w:p>
    <w:p w:rsidR="003F59C1" w:rsidRPr="00975C89" w:rsidRDefault="003F59C1">
      <w:pPr>
        <w:tabs>
          <w:tab w:val="left" w:pos="6600"/>
        </w:tabs>
        <w:ind w:left="60"/>
        <w:jc w:val="both"/>
      </w:pPr>
    </w:p>
    <w:p w:rsidR="00975C89" w:rsidRPr="00975C89" w:rsidRDefault="004E0CFB" w:rsidP="00975C89">
      <w:pPr>
        <w:tabs>
          <w:tab w:val="left" w:pos="6600"/>
        </w:tabs>
        <w:ind w:left="60"/>
        <w:jc w:val="center"/>
      </w:pPr>
      <w:r w:rsidRPr="00975C89">
        <w:lastRenderedPageBreak/>
        <w:t>§21</w:t>
      </w:r>
    </w:p>
    <w:p w:rsidR="004E0CFB" w:rsidRPr="00975C89" w:rsidRDefault="004E0CFB" w:rsidP="00975C89">
      <w:pPr>
        <w:tabs>
          <w:tab w:val="left" w:pos="6600"/>
        </w:tabs>
        <w:ind w:left="60"/>
      </w:pPr>
      <w:r w:rsidRPr="00975C89">
        <w:t xml:space="preserve">1.Członkowie Zarządu Fundacji: </w:t>
      </w:r>
    </w:p>
    <w:p w:rsidR="004E0CFB" w:rsidRPr="003F59C1" w:rsidRDefault="004E0CFB" w:rsidP="00975C89">
      <w:pPr>
        <w:rPr>
          <w:color w:val="000000" w:themeColor="text1"/>
        </w:rPr>
      </w:pPr>
      <w:r w:rsidRPr="003F59C1">
        <w:rPr>
          <w:color w:val="000000" w:themeColor="text1"/>
        </w:rPr>
        <w:t xml:space="preserve">a) nie mogą być skazani prawomocnym wyrokiem za przestępstwo z winy umyślnej, </w:t>
      </w:r>
    </w:p>
    <w:p w:rsidR="004E0CFB" w:rsidRPr="003F59C1" w:rsidRDefault="004E0CFB" w:rsidP="00975C89">
      <w:pPr>
        <w:rPr>
          <w:color w:val="000000" w:themeColor="text1"/>
        </w:rPr>
      </w:pPr>
      <w:r w:rsidRPr="003F59C1">
        <w:rPr>
          <w:color w:val="000000" w:themeColor="text1"/>
        </w:rPr>
        <w:t xml:space="preserve">b) mogą otrzymywać z tytułu pełnienia funkcji zwrot uzasadnionych kosztów lub wynagrodzenie w wysokości nie </w:t>
      </w:r>
      <w:r w:rsidRPr="003F59C1">
        <w:rPr>
          <w:color w:val="000000" w:themeColor="text1"/>
          <w:shd w:val="clear" w:color="auto" w:fill="FFFFFF"/>
        </w:rPr>
        <w:t xml:space="preserve"> większe niż dwukrotne przeciętne wynagrodzenie w </w:t>
      </w:r>
      <w:r w:rsidRPr="003F59C1">
        <w:rPr>
          <w:color w:val="000000" w:themeColor="text1"/>
        </w:rPr>
        <w:t>sektorze przedsiębiorstw ogłoszone przez Prezesa GUS za rok poprzedni.</w:t>
      </w:r>
    </w:p>
    <w:p w:rsidR="004E0CFB" w:rsidRPr="003F59C1" w:rsidRDefault="004E0CFB" w:rsidP="00975C89">
      <w:pPr>
        <w:rPr>
          <w:color w:val="000000" w:themeColor="text1"/>
        </w:rPr>
      </w:pPr>
      <w:r w:rsidRPr="003F59C1">
        <w:rPr>
          <w:color w:val="000000" w:themeColor="text1"/>
        </w:rPr>
        <w:t xml:space="preserve">2. Członkostwo Zarządu ustaje z chwilą odwołania lub śmierci członka Zarządu. </w:t>
      </w:r>
    </w:p>
    <w:p w:rsidR="004E0CFB" w:rsidRPr="003F59C1" w:rsidRDefault="004E0CFB" w:rsidP="00975C89">
      <w:pPr>
        <w:rPr>
          <w:color w:val="000000" w:themeColor="text1"/>
        </w:rPr>
      </w:pPr>
      <w:r w:rsidRPr="003F59C1">
        <w:rPr>
          <w:color w:val="000000" w:themeColor="text1"/>
        </w:rPr>
        <w:t xml:space="preserve">3. Rada Fundacji może odwołać członka Zarządu, w tym Prezesa w przypadkach: </w:t>
      </w:r>
    </w:p>
    <w:p w:rsidR="004E0CFB" w:rsidRPr="00975C89" w:rsidRDefault="004E0CFB" w:rsidP="00975C89">
      <w:r w:rsidRPr="00975C89">
        <w:t xml:space="preserve">a. złożenia rezygnacji, </w:t>
      </w:r>
    </w:p>
    <w:p w:rsidR="004E0CFB" w:rsidRPr="00975C89" w:rsidRDefault="004E0CFB" w:rsidP="00975C89">
      <w:r w:rsidRPr="00975C89">
        <w:t xml:space="preserve">b. niepełnienia obowiązków członka Zarządu przez okres dłuższy niż rok, </w:t>
      </w:r>
    </w:p>
    <w:p w:rsidR="004E0CFB" w:rsidRPr="00975C89" w:rsidRDefault="004E0CFB" w:rsidP="00975C89">
      <w:r w:rsidRPr="00975C89">
        <w:t xml:space="preserve">c. przekroczenia 75 roku życia, </w:t>
      </w:r>
    </w:p>
    <w:p w:rsidR="004E0CFB" w:rsidRPr="00975C89" w:rsidRDefault="004E0CFB" w:rsidP="00975C89">
      <w:r w:rsidRPr="00975C89">
        <w:t xml:space="preserve">d. choroby, ułomności lub utraty sił powodujących trwałą niezdolność do sprawowania funkcji, </w:t>
      </w:r>
    </w:p>
    <w:p w:rsidR="004E0CFB" w:rsidRPr="00975C89" w:rsidRDefault="004E0CFB" w:rsidP="00975C89">
      <w:r w:rsidRPr="00975C89">
        <w:t xml:space="preserve">e. nienależytego wypełniania funkcji członka Zarządu, </w:t>
      </w:r>
    </w:p>
    <w:p w:rsidR="004E0CFB" w:rsidRPr="00975C89" w:rsidRDefault="004E0CFB" w:rsidP="00975C89">
      <w:r w:rsidRPr="00975C89">
        <w:t>f. istotnego naruszenia postanowień Statutu.”</w:t>
      </w:r>
    </w:p>
    <w:p w:rsidR="00BA2CEC" w:rsidRPr="00975C89" w:rsidRDefault="00BA2CEC" w:rsidP="00975C89"/>
    <w:p w:rsidR="00E56915" w:rsidRPr="00975C89" w:rsidRDefault="00BA2CEC" w:rsidP="00975C89">
      <w:r w:rsidRPr="00975C89">
        <w:t xml:space="preserve">                             </w:t>
      </w:r>
      <w:r w:rsidR="004A2518" w:rsidRPr="00975C89">
        <w:t xml:space="preserve">                             </w:t>
      </w:r>
    </w:p>
    <w:p w:rsidR="00BA2CEC" w:rsidRPr="00975C89" w:rsidRDefault="004E0CFB" w:rsidP="00975C89">
      <w:pPr>
        <w:jc w:val="center"/>
      </w:pPr>
      <w:r w:rsidRPr="00975C89">
        <w:t>§22</w:t>
      </w:r>
    </w:p>
    <w:p w:rsidR="00BA2CEC" w:rsidRPr="00975C89" w:rsidRDefault="00BA2CEC" w:rsidP="00975C89">
      <w:r w:rsidRPr="00975C89">
        <w:t>Zarząd Fundacji:</w:t>
      </w:r>
    </w:p>
    <w:p w:rsidR="00BA2CEC" w:rsidRPr="00975C89" w:rsidRDefault="00BA2CEC" w:rsidP="00975C89">
      <w:r w:rsidRPr="00975C89">
        <w:t>reprezentuje ją na zewnątrz,</w:t>
      </w:r>
    </w:p>
    <w:p w:rsidR="00BA2CEC" w:rsidRPr="00975C89" w:rsidRDefault="00BA2CEC" w:rsidP="00975C89">
      <w:r w:rsidRPr="00975C89">
        <w:t>opracowuje roczne i wieloletnie plany działania Fundacji,</w:t>
      </w:r>
    </w:p>
    <w:p w:rsidR="00BA2CEC" w:rsidRPr="00975C89" w:rsidRDefault="00BA2CEC" w:rsidP="00975C89">
      <w:r w:rsidRPr="00975C89">
        <w:t>sporządza sprawozdania z działalności Fundacji,</w:t>
      </w:r>
    </w:p>
    <w:p w:rsidR="00BA2CEC" w:rsidRPr="00975C89" w:rsidRDefault="00BA2CEC" w:rsidP="00975C89">
      <w:r w:rsidRPr="00975C89">
        <w:t>sprawuje zarząd jej majątkiem,</w:t>
      </w:r>
    </w:p>
    <w:p w:rsidR="00BA2CEC" w:rsidRPr="00975C89" w:rsidRDefault="00BA2CEC" w:rsidP="00975C89">
      <w:r w:rsidRPr="00975C89">
        <w:t xml:space="preserve">przyjmuje pomoc subwencje, darowizny, spadki i zapisy, </w:t>
      </w:r>
    </w:p>
    <w:p w:rsidR="00BA2CEC" w:rsidRPr="00975C89" w:rsidRDefault="00BA2CEC" w:rsidP="00975C89">
      <w:r w:rsidRPr="00975C89">
        <w:t>ustala wielkość zatrudnienia, zatrudnia i ustala wysokość środków na wynagrodzenia dla pracowników Fundacji,</w:t>
      </w:r>
    </w:p>
    <w:p w:rsidR="00BA2CEC" w:rsidRPr="00975C89" w:rsidRDefault="00BA2CEC" w:rsidP="00975C89">
      <w:r w:rsidRPr="00975C89">
        <w:t>kieruje bieżącą działalnością Fundacji, odpowiada za realizację jej celów statutowych oraz wyniki działalności finansowej,</w:t>
      </w:r>
    </w:p>
    <w:p w:rsidR="00BA2CEC" w:rsidRPr="00975C89" w:rsidRDefault="00BA2CEC" w:rsidP="00975C89">
      <w:r w:rsidRPr="00975C89">
        <w:t>występuje z wnioskiem do Rady w sprawie zmian w statucie, połączenia lub likwidacji Fundacji,</w:t>
      </w:r>
    </w:p>
    <w:p w:rsidR="00BA2CEC" w:rsidRPr="00975C89" w:rsidRDefault="00BA2CEC" w:rsidP="00975C89">
      <w:r w:rsidRPr="00975C89">
        <w:t>powołuje kierowników poszczególnych zakładów w przypadku ich utworzenia oraz zatwierdza regulaminy organizacyjne zakładów,</w:t>
      </w:r>
    </w:p>
    <w:p w:rsidR="00BA2CEC" w:rsidRPr="00975C89" w:rsidRDefault="00BA2CEC" w:rsidP="00975C89">
      <w:r w:rsidRPr="00975C89">
        <w:t>podejmuje decyzje o przystąpieniu do spółek i fundacji zgodnie z kierunkami działalności statutowej Fundacji przyjętymi przez Radę Fundacji, zatwierdzonych na najbliższym posiedzeniu Rady Fundacji.</w:t>
      </w:r>
    </w:p>
    <w:p w:rsidR="00BA2CEC" w:rsidRPr="00975C89" w:rsidRDefault="00BA2CEC">
      <w:pPr>
        <w:tabs>
          <w:tab w:val="left" w:pos="6600"/>
        </w:tabs>
        <w:ind w:left="180"/>
        <w:jc w:val="both"/>
      </w:pPr>
    </w:p>
    <w:p w:rsidR="00BA2CEC" w:rsidRPr="00975C89" w:rsidRDefault="00BA2CEC">
      <w:pPr>
        <w:tabs>
          <w:tab w:val="left" w:pos="720"/>
        </w:tabs>
        <w:ind w:left="780"/>
      </w:pPr>
      <w:r w:rsidRPr="00975C89">
        <w:t xml:space="preserve">                                                            §2</w:t>
      </w:r>
      <w:r w:rsidR="004E0CFB" w:rsidRPr="00975C89">
        <w:t>3</w:t>
      </w:r>
    </w:p>
    <w:p w:rsidR="004E0CFB" w:rsidRPr="00975C89" w:rsidRDefault="004E0CFB" w:rsidP="004E0CFB">
      <w:pPr>
        <w:spacing w:line="276" w:lineRule="auto"/>
        <w:jc w:val="both"/>
        <w:rPr>
          <w:color w:val="000000"/>
        </w:rPr>
      </w:pPr>
      <w:r w:rsidRPr="00975C89">
        <w:rPr>
          <w:color w:val="000000"/>
        </w:rPr>
        <w:t>Do składania oświadczeń woli w imieniu Fundacji uprawniony Prezes samodzielnie, lub dwóch członków Zarządu łącznie.</w:t>
      </w:r>
    </w:p>
    <w:p w:rsidR="00BA2CEC" w:rsidRPr="00975C89" w:rsidRDefault="00BA2CEC">
      <w:pPr>
        <w:tabs>
          <w:tab w:val="left" w:pos="6600"/>
        </w:tabs>
      </w:pPr>
    </w:p>
    <w:p w:rsidR="00B02103" w:rsidRPr="00975C89" w:rsidRDefault="00B02103">
      <w:pPr>
        <w:tabs>
          <w:tab w:val="left" w:pos="6600"/>
        </w:tabs>
        <w:jc w:val="center"/>
      </w:pPr>
    </w:p>
    <w:p w:rsidR="00BA2CEC" w:rsidRPr="00975C89" w:rsidRDefault="004E0CFB">
      <w:pPr>
        <w:tabs>
          <w:tab w:val="left" w:pos="6600"/>
        </w:tabs>
        <w:jc w:val="center"/>
      </w:pPr>
      <w:r w:rsidRPr="00975C89">
        <w:t>§24</w:t>
      </w:r>
    </w:p>
    <w:p w:rsidR="00BA2CEC" w:rsidRPr="00975C89" w:rsidRDefault="00BA2CEC" w:rsidP="00E21E0E">
      <w:pPr>
        <w:numPr>
          <w:ilvl w:val="0"/>
          <w:numId w:val="20"/>
        </w:numPr>
        <w:tabs>
          <w:tab w:val="left" w:pos="360"/>
        </w:tabs>
        <w:ind w:left="360"/>
        <w:jc w:val="both"/>
      </w:pPr>
      <w:r w:rsidRPr="00975C89">
        <w:t>Zarząd podejmuje uchwały bezwzględną większością głosów obecnych, przy czym do ważności uchwał wymagana jest obecność, co najmniej połowy jego członków, w tym Prezesa lub Wiceprezes</w:t>
      </w:r>
      <w:r w:rsidR="001A2C61" w:rsidRPr="00975C89">
        <w:t>a</w:t>
      </w:r>
      <w:r w:rsidRPr="00975C89">
        <w:t xml:space="preserve"> Zarządu, w przypadku równej ilości głosów decyduje głos Prezesa.</w:t>
      </w:r>
    </w:p>
    <w:p w:rsidR="00BA2CEC" w:rsidRPr="00975C89" w:rsidRDefault="00BA2CEC" w:rsidP="00E21E0E">
      <w:pPr>
        <w:numPr>
          <w:ilvl w:val="0"/>
          <w:numId w:val="20"/>
        </w:numPr>
        <w:tabs>
          <w:tab w:val="left" w:pos="360"/>
        </w:tabs>
        <w:ind w:left="360"/>
        <w:jc w:val="both"/>
      </w:pPr>
      <w:r w:rsidRPr="00975C89">
        <w:t>Głosowanie jest jawne, chyba, że którykolwiek z członków Zarządu zażąda głosowania tajnego.</w:t>
      </w:r>
    </w:p>
    <w:p w:rsidR="00BA2CEC" w:rsidRPr="00975C89" w:rsidRDefault="00BA2CEC" w:rsidP="00E21E0E">
      <w:pPr>
        <w:numPr>
          <w:ilvl w:val="0"/>
          <w:numId w:val="20"/>
        </w:numPr>
        <w:tabs>
          <w:tab w:val="left" w:pos="360"/>
        </w:tabs>
        <w:ind w:left="360"/>
        <w:jc w:val="both"/>
      </w:pPr>
      <w:r w:rsidRPr="00975C89">
        <w:t>Uchwały Zarządu podpisują wszyscy członkowie Zarządu obecni na posiedzeniu.</w:t>
      </w:r>
    </w:p>
    <w:p w:rsidR="00BA2CEC" w:rsidRPr="00975C89" w:rsidRDefault="00BA2CEC" w:rsidP="00E21E0E">
      <w:pPr>
        <w:numPr>
          <w:ilvl w:val="0"/>
          <w:numId w:val="20"/>
        </w:numPr>
        <w:tabs>
          <w:tab w:val="left" w:pos="360"/>
        </w:tabs>
        <w:ind w:left="360"/>
        <w:jc w:val="both"/>
      </w:pPr>
      <w:r w:rsidRPr="00975C89">
        <w:t>Posiedzenia Zarządu odbywają się w miarę potrzeb, z tym, że Zarząd zbiera się na pierwsze posiedzenie w ciągu 15 dni od dnia wyboru.</w:t>
      </w:r>
    </w:p>
    <w:p w:rsidR="00BA2CEC" w:rsidRDefault="00BA2CEC">
      <w:pPr>
        <w:tabs>
          <w:tab w:val="left" w:pos="360"/>
        </w:tabs>
      </w:pPr>
    </w:p>
    <w:p w:rsidR="003F59C1" w:rsidRPr="00975C89" w:rsidRDefault="003F59C1">
      <w:pPr>
        <w:tabs>
          <w:tab w:val="left" w:pos="360"/>
        </w:tabs>
      </w:pPr>
    </w:p>
    <w:p w:rsidR="00BA2CEC" w:rsidRPr="003F59C1" w:rsidRDefault="004E0CFB">
      <w:pPr>
        <w:tabs>
          <w:tab w:val="left" w:pos="360"/>
        </w:tabs>
        <w:jc w:val="center"/>
        <w:rPr>
          <w:color w:val="000000" w:themeColor="text1"/>
        </w:rPr>
      </w:pPr>
      <w:r w:rsidRPr="003F59C1">
        <w:rPr>
          <w:color w:val="000000" w:themeColor="text1"/>
        </w:rPr>
        <w:lastRenderedPageBreak/>
        <w:t>§25</w:t>
      </w:r>
    </w:p>
    <w:p w:rsidR="00A23DC8" w:rsidRPr="003F59C1" w:rsidRDefault="00A23DC8" w:rsidP="00A23DC8">
      <w:pPr>
        <w:tabs>
          <w:tab w:val="left" w:pos="360"/>
        </w:tabs>
        <w:jc w:val="both"/>
        <w:rPr>
          <w:color w:val="000000" w:themeColor="text1"/>
        </w:rPr>
      </w:pPr>
      <w:r w:rsidRPr="003F59C1">
        <w:rPr>
          <w:color w:val="000000" w:themeColor="text1"/>
        </w:rPr>
        <w:t>Praca w organach Fundacji jest działalnością społeczną. W uzasadnionych przypadkach Członkowi</w:t>
      </w:r>
      <w:r w:rsidR="004A3CEA" w:rsidRPr="003F59C1">
        <w:rPr>
          <w:color w:val="000000" w:themeColor="text1"/>
        </w:rPr>
        <w:t>e</w:t>
      </w:r>
      <w:r w:rsidRPr="003F59C1">
        <w:rPr>
          <w:color w:val="000000" w:themeColor="text1"/>
        </w:rPr>
        <w:t xml:space="preserve"> organów Fundacji mogą otrzymywać z tytułu pełnienia funkcji w tym organie zwrot uzasadnionych kosztów lub wynagrodzenie </w:t>
      </w:r>
      <w:r w:rsidR="00631F7B" w:rsidRPr="003F59C1">
        <w:rPr>
          <w:color w:val="000000" w:themeColor="text1"/>
        </w:rPr>
        <w:t>nie większe niż dwukrotne</w:t>
      </w:r>
      <w:r w:rsidR="008D567A" w:rsidRPr="003F59C1">
        <w:rPr>
          <w:color w:val="000000" w:themeColor="text1"/>
        </w:rPr>
        <w:t xml:space="preserve"> </w:t>
      </w:r>
      <w:r w:rsidRPr="003F59C1">
        <w:rPr>
          <w:color w:val="000000" w:themeColor="text1"/>
        </w:rPr>
        <w:t xml:space="preserve">wynagrodzenie w sektorze przedsiębiorstw ogłoszone przez Prezesa GUS za rok poprzedni. </w:t>
      </w:r>
    </w:p>
    <w:p w:rsidR="00A23DC8" w:rsidRPr="00975C89" w:rsidRDefault="00A23DC8">
      <w:pPr>
        <w:tabs>
          <w:tab w:val="left" w:pos="360"/>
        </w:tabs>
      </w:pPr>
    </w:p>
    <w:p w:rsidR="00A23DC8" w:rsidRPr="00975C89" w:rsidRDefault="004E0CFB" w:rsidP="00A23DC8">
      <w:pPr>
        <w:tabs>
          <w:tab w:val="left" w:pos="360"/>
        </w:tabs>
        <w:jc w:val="center"/>
      </w:pPr>
      <w:r w:rsidRPr="00975C89">
        <w:t>§ 26</w:t>
      </w:r>
    </w:p>
    <w:p w:rsidR="00A23DC8" w:rsidRPr="00975C89" w:rsidRDefault="00A23DC8" w:rsidP="00A23DC8">
      <w:pPr>
        <w:tabs>
          <w:tab w:val="left" w:pos="360"/>
        </w:tabs>
      </w:pPr>
      <w:r w:rsidRPr="00975C89">
        <w:t>Członkowie Zarządu mogą pozostawać z Fundacją w stosunku pracy.</w:t>
      </w:r>
    </w:p>
    <w:p w:rsidR="00A23DC8" w:rsidRPr="00975C89" w:rsidRDefault="00A23DC8" w:rsidP="00A23DC8">
      <w:pPr>
        <w:tabs>
          <w:tab w:val="left" w:pos="360"/>
        </w:tabs>
        <w:jc w:val="center"/>
      </w:pPr>
    </w:p>
    <w:p w:rsidR="00A23DC8" w:rsidRPr="00975C89" w:rsidRDefault="004E0CFB" w:rsidP="00A23DC8">
      <w:pPr>
        <w:tabs>
          <w:tab w:val="left" w:pos="360"/>
        </w:tabs>
        <w:jc w:val="center"/>
      </w:pPr>
      <w:r w:rsidRPr="00975C89">
        <w:t>§ 27</w:t>
      </w:r>
    </w:p>
    <w:p w:rsidR="00A23DC8" w:rsidRPr="00975C89" w:rsidRDefault="00A23DC8">
      <w:pPr>
        <w:tabs>
          <w:tab w:val="left" w:pos="360"/>
        </w:tabs>
      </w:pPr>
      <w:r w:rsidRPr="00975C89">
        <w:t xml:space="preserve">W celu usprawnienia działań Fundacji Zarząd może utworzyć Biuro Fundacji. </w:t>
      </w:r>
    </w:p>
    <w:p w:rsidR="00BA2CEC" w:rsidRPr="00975C89" w:rsidRDefault="00BA2CEC">
      <w:pPr>
        <w:tabs>
          <w:tab w:val="left" w:pos="360"/>
        </w:tabs>
        <w:jc w:val="center"/>
      </w:pPr>
    </w:p>
    <w:p w:rsidR="00BA2CEC" w:rsidRPr="00975C89" w:rsidRDefault="00BA2CEC">
      <w:pPr>
        <w:tabs>
          <w:tab w:val="left" w:pos="360"/>
        </w:tabs>
        <w:jc w:val="center"/>
      </w:pPr>
    </w:p>
    <w:p w:rsidR="00BA2CEC" w:rsidRPr="00975C89" w:rsidRDefault="00BA2CEC">
      <w:pPr>
        <w:tabs>
          <w:tab w:val="left" w:pos="360"/>
        </w:tabs>
        <w:jc w:val="center"/>
        <w:rPr>
          <w:b/>
        </w:rPr>
      </w:pPr>
    </w:p>
    <w:p w:rsidR="00BA2CEC" w:rsidRPr="00975C89" w:rsidRDefault="00BA2CEC">
      <w:pPr>
        <w:tabs>
          <w:tab w:val="left" w:pos="360"/>
        </w:tabs>
        <w:jc w:val="center"/>
        <w:rPr>
          <w:b/>
        </w:rPr>
      </w:pPr>
      <w:r w:rsidRPr="00975C89">
        <w:rPr>
          <w:b/>
        </w:rPr>
        <w:t>ROZDZIAŁ V</w:t>
      </w:r>
    </w:p>
    <w:p w:rsidR="00BA2CEC" w:rsidRPr="00975C89" w:rsidRDefault="00BA2CEC">
      <w:pPr>
        <w:tabs>
          <w:tab w:val="left" w:pos="360"/>
        </w:tabs>
        <w:jc w:val="center"/>
        <w:rPr>
          <w:b/>
        </w:rPr>
      </w:pPr>
      <w:r w:rsidRPr="00975C89">
        <w:rPr>
          <w:b/>
        </w:rPr>
        <w:t>GOSPODARKA FINANSOWA FUNDACJI</w:t>
      </w:r>
    </w:p>
    <w:p w:rsidR="00BA2CEC" w:rsidRPr="00975C89" w:rsidRDefault="00BA2CEC">
      <w:pPr>
        <w:tabs>
          <w:tab w:val="left" w:pos="360"/>
        </w:tabs>
        <w:jc w:val="center"/>
      </w:pPr>
    </w:p>
    <w:p w:rsidR="00BA2CEC" w:rsidRPr="00975C89" w:rsidRDefault="00BA2CEC">
      <w:pPr>
        <w:tabs>
          <w:tab w:val="left" w:pos="360"/>
        </w:tabs>
        <w:jc w:val="center"/>
      </w:pPr>
      <w:r w:rsidRPr="00975C89">
        <w:t xml:space="preserve">  </w:t>
      </w:r>
      <w:r w:rsidR="004E0CFB" w:rsidRPr="00975C89">
        <w:t>§28</w:t>
      </w:r>
    </w:p>
    <w:p w:rsidR="00E21E0E" w:rsidRPr="00975C89" w:rsidRDefault="00BA2CEC" w:rsidP="00E21E0E">
      <w:pPr>
        <w:numPr>
          <w:ilvl w:val="0"/>
          <w:numId w:val="21"/>
        </w:numPr>
        <w:tabs>
          <w:tab w:val="left" w:pos="360"/>
        </w:tabs>
        <w:ind w:left="360"/>
        <w:jc w:val="both"/>
      </w:pPr>
      <w:r w:rsidRPr="00975C89">
        <w:t>Zarząd Fundacji ma obowiązek opracować zasady rachunkowości i zakładowy plan kont.</w:t>
      </w:r>
    </w:p>
    <w:p w:rsidR="00E21E0E" w:rsidRPr="00975C89" w:rsidRDefault="00BA2CEC" w:rsidP="00E21E0E">
      <w:pPr>
        <w:numPr>
          <w:ilvl w:val="0"/>
          <w:numId w:val="21"/>
        </w:numPr>
        <w:tabs>
          <w:tab w:val="left" w:pos="360"/>
        </w:tabs>
        <w:ind w:left="360"/>
        <w:jc w:val="both"/>
      </w:pPr>
      <w:r w:rsidRPr="00975C89">
        <w:t>Fundacja ma obowiązek prowadzić księgi rachunkowe zgodnie z obowiązującymi przepisami.</w:t>
      </w:r>
    </w:p>
    <w:p w:rsidR="00BA2CEC" w:rsidRPr="00975C89" w:rsidRDefault="00BA2CEC" w:rsidP="00E21E0E">
      <w:pPr>
        <w:jc w:val="both"/>
      </w:pPr>
    </w:p>
    <w:p w:rsidR="00BA2CEC" w:rsidRPr="00975C89" w:rsidRDefault="00BA2CEC">
      <w:pPr>
        <w:tabs>
          <w:tab w:val="left" w:pos="0"/>
        </w:tabs>
        <w:ind w:left="360"/>
      </w:pPr>
      <w:r w:rsidRPr="00975C89">
        <w:t xml:space="preserve">                                                                    </w:t>
      </w:r>
      <w:r w:rsidR="004E0CFB" w:rsidRPr="00975C89">
        <w:t>§29</w:t>
      </w:r>
    </w:p>
    <w:p w:rsidR="00BA2CEC" w:rsidRPr="00975C89" w:rsidRDefault="00BA2CEC" w:rsidP="00E21E0E">
      <w:pPr>
        <w:numPr>
          <w:ilvl w:val="0"/>
          <w:numId w:val="22"/>
        </w:numPr>
        <w:tabs>
          <w:tab w:val="left" w:pos="360"/>
        </w:tabs>
        <w:ind w:left="360"/>
      </w:pPr>
      <w:r w:rsidRPr="00975C89">
        <w:t>Na podstawie i w granicach obowiązujących przepisów obok Funduszu Założycielskiego tworzy się Fundusz Zapasowy.</w:t>
      </w:r>
    </w:p>
    <w:p w:rsidR="00BA2CEC" w:rsidRPr="00975C89" w:rsidRDefault="00BA2CEC" w:rsidP="00E21E0E">
      <w:pPr>
        <w:numPr>
          <w:ilvl w:val="0"/>
          <w:numId w:val="22"/>
        </w:numPr>
        <w:tabs>
          <w:tab w:val="left" w:pos="360"/>
        </w:tabs>
        <w:ind w:left="360"/>
      </w:pPr>
      <w:r w:rsidRPr="00975C89">
        <w:t>Rada Fundacji może postanowić o utworzeniu innego Funduszu, który będzie służył wyłącznie realizacji celów statutowych Fundacji.</w:t>
      </w:r>
    </w:p>
    <w:p w:rsidR="00BA2CEC" w:rsidRPr="00975C89" w:rsidRDefault="00BA2CEC">
      <w:pPr>
        <w:tabs>
          <w:tab w:val="left" w:pos="0"/>
        </w:tabs>
      </w:pPr>
    </w:p>
    <w:p w:rsidR="00BA2CEC" w:rsidRPr="00975C89" w:rsidRDefault="004E0CFB">
      <w:pPr>
        <w:tabs>
          <w:tab w:val="left" w:pos="0"/>
        </w:tabs>
        <w:ind w:left="360"/>
        <w:jc w:val="center"/>
      </w:pPr>
      <w:r w:rsidRPr="00975C89">
        <w:t>§30</w:t>
      </w:r>
    </w:p>
    <w:p w:rsidR="00BA2CEC" w:rsidRPr="00975C89" w:rsidRDefault="00BA2CEC" w:rsidP="00E21E0E">
      <w:pPr>
        <w:numPr>
          <w:ilvl w:val="0"/>
          <w:numId w:val="23"/>
        </w:numPr>
        <w:tabs>
          <w:tab w:val="left" w:pos="360"/>
        </w:tabs>
        <w:ind w:left="360"/>
        <w:jc w:val="both"/>
      </w:pPr>
      <w:r w:rsidRPr="00975C89">
        <w:t xml:space="preserve">Fundusz Założycielski zasilają środki </w:t>
      </w:r>
      <w:r w:rsidR="00977A6C" w:rsidRPr="00975C89">
        <w:t>wniesione także przez Fundatora</w:t>
      </w:r>
      <w:r w:rsidRPr="00975C89">
        <w:t xml:space="preserve"> w przyszłości oraz ta część dochodów, która jest adresowana na ten fundusz przez darczyńców, spadkobierców, zapisodawców, ofiarodawców albo z działalności gospodarczej Fundacji przeznaczona na ten Fundusz uchwałą Rady.</w:t>
      </w:r>
    </w:p>
    <w:p w:rsidR="00BA2CEC" w:rsidRDefault="00BA2CEC" w:rsidP="00631F7B">
      <w:pPr>
        <w:numPr>
          <w:ilvl w:val="0"/>
          <w:numId w:val="23"/>
        </w:numPr>
        <w:tabs>
          <w:tab w:val="left" w:pos="360"/>
        </w:tabs>
        <w:ind w:left="360"/>
        <w:jc w:val="both"/>
      </w:pPr>
      <w:r w:rsidRPr="00975C89">
        <w:t>Fundusz Zapasowy powinien być tworzony w takiej wysokości, aby co najmniej w perspektywie planowej działalności roku następnego zabezpieczać pokrycie ewentualnych strat w działalności statutowej tak, aby nie obciążać majątku służącego tej działalności.</w:t>
      </w:r>
    </w:p>
    <w:p w:rsidR="00631F7B" w:rsidRPr="00975C89" w:rsidRDefault="00631F7B" w:rsidP="00631F7B">
      <w:pPr>
        <w:numPr>
          <w:ilvl w:val="0"/>
          <w:numId w:val="23"/>
        </w:numPr>
        <w:tabs>
          <w:tab w:val="left" w:pos="360"/>
        </w:tabs>
        <w:ind w:left="360"/>
        <w:jc w:val="both"/>
      </w:pPr>
      <w:r>
        <w:t xml:space="preserve">Środki innych funduszy tworzonych na podstawie </w:t>
      </w:r>
      <w:r w:rsidRPr="00975C89">
        <w:t>§29</w:t>
      </w:r>
      <w:r w:rsidR="003F59C1">
        <w:t xml:space="preserve"> ust.2 Statutu gromadzi się na odrębnym rachunku bankowym.</w:t>
      </w:r>
    </w:p>
    <w:p w:rsidR="00BA2CEC" w:rsidRPr="00975C89" w:rsidRDefault="004E0CFB">
      <w:pPr>
        <w:tabs>
          <w:tab w:val="left" w:pos="0"/>
        </w:tabs>
        <w:ind w:left="360"/>
        <w:jc w:val="center"/>
      </w:pPr>
      <w:r w:rsidRPr="00975C89">
        <w:t>§31</w:t>
      </w:r>
    </w:p>
    <w:p w:rsidR="00BA2CEC" w:rsidRPr="00975C89" w:rsidRDefault="00BA2CEC">
      <w:pPr>
        <w:tabs>
          <w:tab w:val="left" w:pos="0"/>
        </w:tabs>
        <w:jc w:val="both"/>
      </w:pPr>
      <w:r w:rsidRPr="00975C89">
        <w:t xml:space="preserve">Gospodarowanie </w:t>
      </w:r>
      <w:r w:rsidR="00A23DC8" w:rsidRPr="00975C89">
        <w:t>F</w:t>
      </w:r>
      <w:r w:rsidR="006918EA" w:rsidRPr="00975C89">
        <w:t>unduszami, o których mowa w § 28</w:t>
      </w:r>
      <w:r w:rsidRPr="00975C89">
        <w:t>, uznawanie ich i obciążanie powinno służyć wyłącznie realizacji celów statutowych.</w:t>
      </w:r>
    </w:p>
    <w:p w:rsidR="00BA2CEC" w:rsidRPr="00975C89" w:rsidRDefault="00BA2CEC">
      <w:pPr>
        <w:tabs>
          <w:tab w:val="left" w:pos="0"/>
        </w:tabs>
        <w:jc w:val="both"/>
      </w:pPr>
    </w:p>
    <w:p w:rsidR="004A3CEA" w:rsidRPr="00975C89" w:rsidRDefault="00BA2CEC" w:rsidP="00E21E0E">
      <w:pPr>
        <w:tabs>
          <w:tab w:val="left" w:pos="0"/>
        </w:tabs>
        <w:ind w:left="360"/>
      </w:pPr>
      <w:r w:rsidRPr="00975C89">
        <w:t xml:space="preserve">                                                                     </w:t>
      </w:r>
    </w:p>
    <w:p w:rsidR="00E21E0E" w:rsidRPr="00975C89" w:rsidRDefault="004E0CFB" w:rsidP="004A3CEA">
      <w:pPr>
        <w:tabs>
          <w:tab w:val="left" w:pos="0"/>
        </w:tabs>
        <w:ind w:left="360"/>
        <w:jc w:val="center"/>
      </w:pPr>
      <w:r w:rsidRPr="00975C89">
        <w:t>§32</w:t>
      </w:r>
    </w:p>
    <w:p w:rsidR="00BA2CEC" w:rsidRPr="00975C89" w:rsidRDefault="00E21E0E" w:rsidP="00645FB9">
      <w:pPr>
        <w:numPr>
          <w:ilvl w:val="0"/>
          <w:numId w:val="29"/>
        </w:numPr>
        <w:tabs>
          <w:tab w:val="left" w:pos="0"/>
        </w:tabs>
        <w:jc w:val="both"/>
      </w:pPr>
      <w:r w:rsidRPr="00975C89">
        <w:t>F</w:t>
      </w:r>
      <w:r w:rsidR="00BA2CEC" w:rsidRPr="00975C89">
        <w:t xml:space="preserve">undacja sporządza stosownie do obowiązujących przepisów sprawozdanie finansowe obejmujące: bilans, rachunek wyników, sprawozdanie z przepływów środków pieniężnych łącznie z całej swojej działalności i odrębne sprawozdanie finansowe dla działalności gospodarczej.  </w:t>
      </w:r>
    </w:p>
    <w:p w:rsidR="00D041A8" w:rsidRPr="00975C89" w:rsidRDefault="00D041A8" w:rsidP="00D041A8">
      <w:pPr>
        <w:jc w:val="both"/>
      </w:pPr>
    </w:p>
    <w:p w:rsidR="00BA2CEC" w:rsidRPr="00975C89" w:rsidRDefault="004E0CFB">
      <w:pPr>
        <w:tabs>
          <w:tab w:val="left" w:pos="0"/>
        </w:tabs>
        <w:jc w:val="center"/>
      </w:pPr>
      <w:r w:rsidRPr="00975C89">
        <w:t>§33</w:t>
      </w:r>
    </w:p>
    <w:p w:rsidR="00BA2CEC" w:rsidRPr="00975C89" w:rsidRDefault="00BA2CEC">
      <w:pPr>
        <w:tabs>
          <w:tab w:val="left" w:pos="0"/>
        </w:tabs>
        <w:jc w:val="both"/>
      </w:pPr>
      <w:r w:rsidRPr="00975C89">
        <w:t>Rok obrotowy pokrywa się z rokiem kalendarzowym.</w:t>
      </w:r>
    </w:p>
    <w:p w:rsidR="00BA2CEC" w:rsidRPr="00975C89" w:rsidRDefault="00BA2CEC">
      <w:pPr>
        <w:tabs>
          <w:tab w:val="left" w:pos="0"/>
        </w:tabs>
      </w:pPr>
    </w:p>
    <w:p w:rsidR="00BA2CEC" w:rsidRPr="00975C89" w:rsidRDefault="004E0CFB">
      <w:pPr>
        <w:tabs>
          <w:tab w:val="left" w:pos="0"/>
        </w:tabs>
        <w:jc w:val="center"/>
      </w:pPr>
      <w:r w:rsidRPr="00975C89">
        <w:lastRenderedPageBreak/>
        <w:t>§34</w:t>
      </w:r>
    </w:p>
    <w:p w:rsidR="004E0CFB" w:rsidRPr="00975C89" w:rsidRDefault="004E0CFB" w:rsidP="004E0CFB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 w:rsidRPr="00975C89">
        <w:rPr>
          <w:color w:val="000000"/>
        </w:rPr>
        <w:t xml:space="preserve">1. Sprawozdania, o których mowa w §32 statutu Zarząd przedkłada Radzie Fundacji do końca 4-    </w:t>
      </w:r>
    </w:p>
    <w:p w:rsidR="004E0CFB" w:rsidRPr="00975C89" w:rsidRDefault="004E0CFB" w:rsidP="004E0CFB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 w:rsidRPr="00975C89">
        <w:rPr>
          <w:color w:val="000000"/>
        </w:rPr>
        <w:t xml:space="preserve">       go miesiąca roku następnego. </w:t>
      </w:r>
    </w:p>
    <w:p w:rsidR="004E0CFB" w:rsidRPr="00975C89" w:rsidRDefault="004E0CFB" w:rsidP="004E0CFB">
      <w:pPr>
        <w:numPr>
          <w:ilvl w:val="0"/>
          <w:numId w:val="29"/>
        </w:numPr>
        <w:jc w:val="both"/>
        <w:rPr>
          <w:color w:val="000000"/>
        </w:rPr>
      </w:pPr>
      <w:r w:rsidRPr="00975C89">
        <w:rPr>
          <w:color w:val="000000"/>
        </w:rPr>
        <w:t xml:space="preserve">Rada Fundacji dokonując przyjęcia sprawozdań finansowych decyduje o przeznaczeniu     </w:t>
      </w:r>
    </w:p>
    <w:p w:rsidR="00BA2CEC" w:rsidRPr="00975C89" w:rsidRDefault="004E0CFB" w:rsidP="004E0CFB">
      <w:pPr>
        <w:ind w:left="360"/>
        <w:jc w:val="both"/>
      </w:pPr>
      <w:r w:rsidRPr="00975C89">
        <w:rPr>
          <w:color w:val="000000"/>
        </w:rPr>
        <w:t>dochodów z działalności gospodarczej na konkretne cele statutowe, w ramach planu finansowego na rok następny</w:t>
      </w:r>
    </w:p>
    <w:p w:rsidR="00BA2CEC" w:rsidRPr="00975C89" w:rsidRDefault="004E0CFB">
      <w:pPr>
        <w:jc w:val="center"/>
      </w:pPr>
      <w:r w:rsidRPr="00975C89">
        <w:t>§35</w:t>
      </w:r>
    </w:p>
    <w:p w:rsidR="00A23DC8" w:rsidRPr="00975C89" w:rsidRDefault="00A23DC8" w:rsidP="00E21E0E">
      <w:pPr>
        <w:numPr>
          <w:ilvl w:val="0"/>
          <w:numId w:val="3"/>
        </w:numPr>
        <w:jc w:val="both"/>
      </w:pPr>
      <w:r w:rsidRPr="00975C89">
        <w:t>Fundacja za swoje zobowiązania odpowiada całym swym majątkiem.</w:t>
      </w:r>
    </w:p>
    <w:p w:rsidR="00BA2CEC" w:rsidRPr="00975C89" w:rsidRDefault="00A23DC8" w:rsidP="00E21E0E">
      <w:pPr>
        <w:numPr>
          <w:ilvl w:val="0"/>
          <w:numId w:val="3"/>
        </w:numPr>
        <w:jc w:val="both"/>
      </w:pPr>
      <w:r w:rsidRPr="00975C89">
        <w:t xml:space="preserve">Zabrania się Fundacji: </w:t>
      </w:r>
    </w:p>
    <w:p w:rsidR="00BA2CEC" w:rsidRPr="00975C89" w:rsidRDefault="0043447C" w:rsidP="00E21E0E">
      <w:pPr>
        <w:numPr>
          <w:ilvl w:val="1"/>
          <w:numId w:val="3"/>
        </w:numPr>
        <w:tabs>
          <w:tab w:val="left" w:pos="900"/>
        </w:tabs>
        <w:jc w:val="both"/>
      </w:pPr>
      <w:r w:rsidRPr="00975C89">
        <w:t>udzielania pożyczek lub zabezpieczania</w:t>
      </w:r>
      <w:r w:rsidR="00BA2CEC" w:rsidRPr="00975C89">
        <w:t xml:space="preserve"> zobowiązań majątkiem Fundacji w stosunku do</w:t>
      </w:r>
      <w:r w:rsidR="003F59C1">
        <w:t xml:space="preserve"> członków organów</w:t>
      </w:r>
      <w:r w:rsidR="00BA2CEC" w:rsidRPr="00975C89">
        <w:t xml:space="preserve"> lub pracowników oraz osób, z którymi pracownicy pozostają w związku małżeńskim albo w stosunku pokrewieństwa lub powinowactwa w linii prostej, pokrewieństwa lub powinowactwa w linii bocznej do drugiego stopnia albo są związani z tytułu przysposobienia, opieki, kurateli, zwanych dalej „osobami bliskimi”,</w:t>
      </w:r>
    </w:p>
    <w:p w:rsidR="00BA2CEC" w:rsidRPr="00975C89" w:rsidRDefault="0043447C" w:rsidP="00E21E0E">
      <w:pPr>
        <w:numPr>
          <w:ilvl w:val="1"/>
          <w:numId w:val="3"/>
        </w:numPr>
        <w:tabs>
          <w:tab w:val="left" w:pos="900"/>
        </w:tabs>
        <w:jc w:val="both"/>
      </w:pPr>
      <w:r w:rsidRPr="00975C89">
        <w:t>przekazywania</w:t>
      </w:r>
      <w:r w:rsidR="00BA2CEC" w:rsidRPr="00975C89">
        <w:t xml:space="preserve"> majątku Fundacji na rzecz </w:t>
      </w:r>
      <w:r w:rsidR="003F59C1">
        <w:t xml:space="preserve">członków organów </w:t>
      </w:r>
      <w:r w:rsidR="00BA2CEC" w:rsidRPr="00975C89">
        <w:t>lub pracowników oraz ich osób bliskich na zasadach innych niż w stosunku do osób trzecich, w szczególności jeżeli przekazanie to następuje bezpłatnie lub na preferencyjnych warunkach,</w:t>
      </w:r>
    </w:p>
    <w:p w:rsidR="00BA2CEC" w:rsidRPr="00975C89" w:rsidRDefault="0043447C" w:rsidP="00E21E0E">
      <w:pPr>
        <w:numPr>
          <w:ilvl w:val="1"/>
          <w:numId w:val="3"/>
        </w:numPr>
        <w:tabs>
          <w:tab w:val="left" w:pos="900"/>
        </w:tabs>
        <w:jc w:val="both"/>
      </w:pPr>
      <w:r w:rsidRPr="00975C89">
        <w:t>wykorzystywania</w:t>
      </w:r>
      <w:r w:rsidR="00BA2CEC" w:rsidRPr="00975C89">
        <w:t xml:space="preserve">  majątku Fundacji na </w:t>
      </w:r>
      <w:r w:rsidR="003F59C1">
        <w:t xml:space="preserve">rzecz członków organów </w:t>
      </w:r>
      <w:r w:rsidR="00BA2CEC" w:rsidRPr="00975C89">
        <w:t>lub pracowników oraz ich osób bliskich na zasadach innych niż w stosunku do osób trzecich, chyba że to wykorzystanie bezpośrednio wynika ze statutowego celu Fundacji,</w:t>
      </w:r>
    </w:p>
    <w:p w:rsidR="00BA2CEC" w:rsidRPr="00975C89" w:rsidRDefault="0043447C" w:rsidP="00E21E0E">
      <w:pPr>
        <w:numPr>
          <w:ilvl w:val="1"/>
          <w:numId w:val="3"/>
        </w:numPr>
        <w:tabs>
          <w:tab w:val="left" w:pos="900"/>
        </w:tabs>
        <w:jc w:val="both"/>
      </w:pPr>
      <w:r w:rsidRPr="00975C89">
        <w:t>dokonywania</w:t>
      </w:r>
      <w:r w:rsidR="00BA2CEC" w:rsidRPr="00975C89">
        <w:t xml:space="preserve"> zakupu na szczególnych zasadach towarów lub usług od podmiotów, w których </w:t>
      </w:r>
      <w:r w:rsidR="003F59C1">
        <w:t xml:space="preserve"> uczestniczą członkowie organów </w:t>
      </w:r>
      <w:r w:rsidR="00BA2CEC" w:rsidRPr="00975C89">
        <w:t>lub pr</w:t>
      </w:r>
      <w:r w:rsidRPr="00975C89">
        <w:t>acownicy oraz ich osoby bliskie lub po cenach wyższych niż rynkowe.</w:t>
      </w:r>
    </w:p>
    <w:p w:rsidR="00BA2CEC" w:rsidRPr="00975C89" w:rsidRDefault="00BA2CEC">
      <w:pPr>
        <w:jc w:val="both"/>
      </w:pPr>
    </w:p>
    <w:p w:rsidR="00E21E0E" w:rsidRPr="00975C89" w:rsidRDefault="00E21E0E" w:rsidP="00E21E0E">
      <w:pPr>
        <w:rPr>
          <w:b/>
        </w:rPr>
      </w:pPr>
    </w:p>
    <w:p w:rsidR="00B02103" w:rsidRPr="00975C89" w:rsidRDefault="00B02103" w:rsidP="00E21E0E">
      <w:pPr>
        <w:jc w:val="center"/>
        <w:rPr>
          <w:b/>
        </w:rPr>
      </w:pPr>
    </w:p>
    <w:p w:rsidR="00BA2CEC" w:rsidRPr="00975C89" w:rsidRDefault="00BA2CEC" w:rsidP="00E21E0E">
      <w:pPr>
        <w:jc w:val="center"/>
        <w:rPr>
          <w:b/>
        </w:rPr>
      </w:pPr>
      <w:r w:rsidRPr="00975C89">
        <w:rPr>
          <w:b/>
        </w:rPr>
        <w:t>ROZDZIAŁ VI</w:t>
      </w:r>
    </w:p>
    <w:p w:rsidR="00BA2CEC" w:rsidRPr="00975C89" w:rsidRDefault="00BA2CEC" w:rsidP="00E21E0E">
      <w:pPr>
        <w:jc w:val="center"/>
        <w:rPr>
          <w:b/>
        </w:rPr>
      </w:pPr>
      <w:r w:rsidRPr="00975C89">
        <w:rPr>
          <w:b/>
        </w:rPr>
        <w:t>ZMIANA STATUTU</w:t>
      </w:r>
    </w:p>
    <w:p w:rsidR="00BA2CEC" w:rsidRPr="00975C89" w:rsidRDefault="00BA2CEC">
      <w:pPr>
        <w:ind w:left="360"/>
        <w:jc w:val="center"/>
      </w:pPr>
    </w:p>
    <w:p w:rsidR="00BA2CEC" w:rsidRPr="00975C89" w:rsidRDefault="00BA2CEC">
      <w:pPr>
        <w:ind w:left="360"/>
      </w:pPr>
      <w:r w:rsidRPr="00975C89">
        <w:t xml:space="preserve">                                    </w:t>
      </w:r>
      <w:r w:rsidR="004A2518" w:rsidRPr="00975C89">
        <w:t xml:space="preserve">                             </w:t>
      </w:r>
      <w:r w:rsidR="004E0CFB" w:rsidRPr="00975C89">
        <w:t>§36</w:t>
      </w:r>
    </w:p>
    <w:p w:rsidR="004E0CFB" w:rsidRPr="00975C89" w:rsidRDefault="004E0CFB" w:rsidP="004E0CFB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 w:rsidRPr="00975C89">
        <w:rPr>
          <w:color w:val="000000"/>
        </w:rPr>
        <w:t xml:space="preserve">1.Decyzje w sprawie zmiany statutu podejmuje na wniosek Zarządu Rada Fundacji w drodze    </w:t>
      </w:r>
    </w:p>
    <w:p w:rsidR="004E0CFB" w:rsidRPr="00975C89" w:rsidRDefault="004E0CFB" w:rsidP="004E0CFB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 w:rsidRPr="00975C89">
        <w:rPr>
          <w:color w:val="000000"/>
        </w:rPr>
        <w:t xml:space="preserve">      uchwały podjętej bezwzględną większością głosów Rady Fundacji przy obecności 2/3     </w:t>
      </w:r>
    </w:p>
    <w:p w:rsidR="004E0CFB" w:rsidRPr="00975C89" w:rsidRDefault="004E0CFB" w:rsidP="004E0CFB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 w:rsidRPr="00975C89">
        <w:rPr>
          <w:color w:val="000000"/>
        </w:rPr>
        <w:t xml:space="preserve">      członków Rady, z zastrzeżeniem wynikającym z ust. 2.</w:t>
      </w:r>
    </w:p>
    <w:p w:rsidR="004E0CFB" w:rsidRPr="00975C89" w:rsidRDefault="004E0CFB" w:rsidP="004E0CFB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 w:rsidRPr="00975C89">
        <w:rPr>
          <w:color w:val="000000"/>
        </w:rPr>
        <w:t>2. Dopuszcza się zmianę celów fundacji.”</w:t>
      </w:r>
    </w:p>
    <w:p w:rsidR="00BA2CEC" w:rsidRPr="00975C89" w:rsidRDefault="00BA2CEC">
      <w:pPr>
        <w:tabs>
          <w:tab w:val="left" w:pos="0"/>
        </w:tabs>
        <w:ind w:left="360"/>
      </w:pPr>
    </w:p>
    <w:p w:rsidR="00BA2CEC" w:rsidRPr="00975C89" w:rsidRDefault="00BA2CEC">
      <w:pPr>
        <w:tabs>
          <w:tab w:val="left" w:pos="0"/>
        </w:tabs>
        <w:ind w:left="360"/>
      </w:pPr>
    </w:p>
    <w:p w:rsidR="00BA2CEC" w:rsidRPr="00975C89" w:rsidRDefault="00BA2CEC" w:rsidP="00E21E0E">
      <w:pPr>
        <w:jc w:val="center"/>
        <w:rPr>
          <w:b/>
        </w:rPr>
      </w:pPr>
      <w:r w:rsidRPr="00975C89">
        <w:rPr>
          <w:b/>
        </w:rPr>
        <w:t>ROZDZIAŁ VII</w:t>
      </w:r>
    </w:p>
    <w:p w:rsidR="00BA2CEC" w:rsidRPr="00975C89" w:rsidRDefault="00BA2CEC" w:rsidP="00E21E0E">
      <w:pPr>
        <w:jc w:val="center"/>
        <w:rPr>
          <w:b/>
        </w:rPr>
      </w:pPr>
      <w:r w:rsidRPr="00975C89">
        <w:rPr>
          <w:b/>
        </w:rPr>
        <w:t>INNE POSTANOWIENIA</w:t>
      </w:r>
    </w:p>
    <w:p w:rsidR="00BA2CEC" w:rsidRPr="00975C89" w:rsidRDefault="00BA2CEC">
      <w:pPr>
        <w:ind w:left="360"/>
        <w:jc w:val="center"/>
      </w:pPr>
    </w:p>
    <w:p w:rsidR="00BA2CEC" w:rsidRPr="00975C89" w:rsidRDefault="00BA2CEC">
      <w:pPr>
        <w:ind w:left="360"/>
      </w:pPr>
      <w:r w:rsidRPr="00975C89">
        <w:t xml:space="preserve">                                     </w:t>
      </w:r>
      <w:r w:rsidR="004A2518" w:rsidRPr="00975C89">
        <w:t xml:space="preserve">                             </w:t>
      </w:r>
      <w:r w:rsidR="004E0CFB" w:rsidRPr="00975C89">
        <w:t>§37</w:t>
      </w:r>
    </w:p>
    <w:p w:rsidR="00BA2CEC" w:rsidRPr="00975C89" w:rsidRDefault="00BA2CEC">
      <w:pPr>
        <w:jc w:val="both"/>
      </w:pPr>
      <w:r w:rsidRPr="00975C89">
        <w:t>Fundacja ulega likwidacji w razie osiągnięcia cel</w:t>
      </w:r>
      <w:r w:rsidR="003A3AE7" w:rsidRPr="00975C89">
        <w:t>ów, dla których została powołana</w:t>
      </w:r>
      <w:r w:rsidRPr="00975C89">
        <w:t xml:space="preserve"> lub w przypadku wyczerpania się jej środków finansowych lub majątku.</w:t>
      </w:r>
    </w:p>
    <w:p w:rsidR="00BA2CEC" w:rsidRPr="00975C89" w:rsidRDefault="00BA2CEC">
      <w:pPr>
        <w:jc w:val="both"/>
      </w:pPr>
    </w:p>
    <w:p w:rsidR="00BA2CEC" w:rsidRPr="00975C89" w:rsidRDefault="004E0CFB">
      <w:pPr>
        <w:jc w:val="center"/>
      </w:pPr>
      <w:r w:rsidRPr="00975C89">
        <w:t>§38</w:t>
      </w:r>
    </w:p>
    <w:p w:rsidR="004E0CFB" w:rsidRPr="00975C89" w:rsidRDefault="004E0CFB" w:rsidP="004E0CFB">
      <w:pPr>
        <w:autoSpaceDE w:val="0"/>
        <w:autoSpaceDN w:val="0"/>
        <w:adjustRightInd w:val="0"/>
        <w:spacing w:line="276" w:lineRule="auto"/>
        <w:ind w:right="-432"/>
        <w:jc w:val="both"/>
        <w:rPr>
          <w:color w:val="000000"/>
        </w:rPr>
      </w:pPr>
      <w:r w:rsidRPr="00975C89">
        <w:rPr>
          <w:color w:val="000000"/>
        </w:rPr>
        <w:t>Decyzję o likwidacji Fundacji i powołaniu likwidatora podejmuje Rada Fundacji w drodze uchwały podjętej większością 2/3 głosów przy obecności wszystkich członków Rady</w:t>
      </w:r>
      <w:r w:rsidR="003F59C1">
        <w:rPr>
          <w:color w:val="000000"/>
        </w:rPr>
        <w:t>.</w:t>
      </w:r>
    </w:p>
    <w:p w:rsidR="00BA2CEC" w:rsidRPr="00975C89" w:rsidRDefault="00BA2CEC"/>
    <w:p w:rsidR="00B11142" w:rsidRDefault="00B11142">
      <w:pPr>
        <w:jc w:val="center"/>
      </w:pPr>
    </w:p>
    <w:p w:rsidR="00B11142" w:rsidRDefault="00B11142">
      <w:pPr>
        <w:jc w:val="center"/>
      </w:pPr>
    </w:p>
    <w:p w:rsidR="00BA2CEC" w:rsidRPr="00975C89" w:rsidRDefault="004E0CFB">
      <w:pPr>
        <w:jc w:val="center"/>
      </w:pPr>
      <w:r w:rsidRPr="00975C89">
        <w:lastRenderedPageBreak/>
        <w:t>§39</w:t>
      </w:r>
    </w:p>
    <w:p w:rsidR="00BA2CEC" w:rsidRPr="00975C89" w:rsidRDefault="00BA2CEC">
      <w:pPr>
        <w:jc w:val="both"/>
      </w:pPr>
      <w:r w:rsidRPr="00975C89">
        <w:t xml:space="preserve">O podjęciu uchwały w sprawie likwidacji Fundacji Zarząd zawiadamia ministra właściwego do spraw </w:t>
      </w:r>
      <w:r w:rsidR="001A2C61" w:rsidRPr="00975C89">
        <w:t>zabezpieczenia społecznego</w:t>
      </w:r>
      <w:r w:rsidRPr="00975C89">
        <w:t>.</w:t>
      </w:r>
    </w:p>
    <w:p w:rsidR="00E21E0E" w:rsidRPr="00975C89" w:rsidRDefault="00E21E0E">
      <w:pPr>
        <w:jc w:val="both"/>
      </w:pPr>
    </w:p>
    <w:p w:rsidR="00BA2CEC" w:rsidRPr="00975C89" w:rsidRDefault="004E0CFB" w:rsidP="00E21E0E">
      <w:pPr>
        <w:jc w:val="center"/>
      </w:pPr>
      <w:r w:rsidRPr="00975C89">
        <w:t>§40</w:t>
      </w:r>
    </w:p>
    <w:p w:rsidR="008D567A" w:rsidRPr="00975C89" w:rsidRDefault="008D567A" w:rsidP="008D567A">
      <w:pPr>
        <w:jc w:val="both"/>
      </w:pPr>
      <w:r w:rsidRPr="00975C89">
        <w:t>Fundacja składa ministrowi właściwemu do spaw zabezpieczenia społecznego corocznie do 30 czerwca sprawozdanie ze swej działalności za rok ubiegły.</w:t>
      </w:r>
    </w:p>
    <w:p w:rsidR="008D567A" w:rsidRPr="00975C89" w:rsidRDefault="008D567A" w:rsidP="00E21E0E">
      <w:pPr>
        <w:jc w:val="center"/>
      </w:pPr>
    </w:p>
    <w:p w:rsidR="00BA2CEC" w:rsidRPr="00975C89" w:rsidRDefault="004E0CFB">
      <w:pPr>
        <w:jc w:val="center"/>
      </w:pPr>
      <w:r w:rsidRPr="00975C89">
        <w:t>§41</w:t>
      </w:r>
    </w:p>
    <w:p w:rsidR="00BA2CEC" w:rsidRPr="00975C89" w:rsidRDefault="00BA2CEC" w:rsidP="0043447C">
      <w:pPr>
        <w:jc w:val="both"/>
      </w:pPr>
      <w:r w:rsidRPr="00975C89">
        <w:t>Statut niniejs</w:t>
      </w:r>
      <w:r w:rsidR="001A2C61" w:rsidRPr="00975C89">
        <w:t>zy wchodzi w życie z dniem zarej</w:t>
      </w:r>
      <w:r w:rsidRPr="00975C89">
        <w:t xml:space="preserve">estrowania Fundacji </w:t>
      </w:r>
      <w:r w:rsidR="0043447C" w:rsidRPr="00975C89">
        <w:t>w Krajowym Rejestrze Sądowym.</w:t>
      </w:r>
      <w:r w:rsidRPr="00975C89">
        <w:rPr>
          <w:color w:val="FF0000"/>
        </w:rPr>
        <w:t xml:space="preserve"> </w:t>
      </w:r>
    </w:p>
    <w:p w:rsidR="00BA2CEC" w:rsidRPr="00975C89" w:rsidRDefault="00BA2CEC">
      <w:pPr>
        <w:tabs>
          <w:tab w:val="left" w:pos="900"/>
        </w:tabs>
        <w:ind w:firstLine="708"/>
      </w:pPr>
    </w:p>
    <w:p w:rsidR="00E21E0E" w:rsidRPr="00975C89" w:rsidRDefault="00E21E0E">
      <w:pPr>
        <w:tabs>
          <w:tab w:val="left" w:pos="0"/>
        </w:tabs>
      </w:pPr>
    </w:p>
    <w:p w:rsidR="008D567A" w:rsidRPr="00975C89" w:rsidRDefault="008D567A">
      <w:pPr>
        <w:tabs>
          <w:tab w:val="left" w:pos="0"/>
        </w:tabs>
      </w:pPr>
    </w:p>
    <w:p w:rsidR="008D567A" w:rsidRPr="00975C89" w:rsidRDefault="008D567A">
      <w:pPr>
        <w:tabs>
          <w:tab w:val="left" w:pos="0"/>
        </w:tabs>
      </w:pPr>
    </w:p>
    <w:p w:rsidR="008D567A" w:rsidRPr="00975C89" w:rsidRDefault="008D567A">
      <w:pPr>
        <w:tabs>
          <w:tab w:val="left" w:pos="0"/>
        </w:tabs>
      </w:pPr>
    </w:p>
    <w:p w:rsidR="008D567A" w:rsidRPr="00975C89" w:rsidRDefault="008D567A">
      <w:pPr>
        <w:tabs>
          <w:tab w:val="left" w:pos="0"/>
        </w:tabs>
      </w:pPr>
    </w:p>
    <w:p w:rsidR="00E21E0E" w:rsidRPr="00975C89" w:rsidRDefault="00E21E0E">
      <w:pPr>
        <w:tabs>
          <w:tab w:val="left" w:pos="0"/>
        </w:tabs>
      </w:pPr>
    </w:p>
    <w:p w:rsidR="005411F9" w:rsidRPr="00975C89" w:rsidRDefault="008D6C0F">
      <w:pPr>
        <w:tabs>
          <w:tab w:val="left" w:pos="0"/>
        </w:tabs>
      </w:pPr>
      <w:r w:rsidRPr="00975C89">
        <w:t>Sporządził/a:</w:t>
      </w:r>
    </w:p>
    <w:p w:rsidR="008D6C0F" w:rsidRPr="00975C89" w:rsidRDefault="008D6C0F">
      <w:pPr>
        <w:tabs>
          <w:tab w:val="left" w:pos="0"/>
        </w:tabs>
      </w:pPr>
    </w:p>
    <w:p w:rsidR="005411F9" w:rsidRPr="00975C89" w:rsidRDefault="005411F9">
      <w:pPr>
        <w:tabs>
          <w:tab w:val="left" w:pos="0"/>
        </w:tabs>
      </w:pPr>
      <w:r w:rsidRPr="00975C89">
        <w:t xml:space="preserve">Jolanta Gryguć-Stępska </w:t>
      </w:r>
    </w:p>
    <w:p w:rsidR="008D6C0F" w:rsidRPr="00975C89" w:rsidRDefault="008D6C0F">
      <w:pPr>
        <w:tabs>
          <w:tab w:val="left" w:pos="0"/>
        </w:tabs>
      </w:pPr>
    </w:p>
    <w:p w:rsidR="00E21E0E" w:rsidRDefault="00E21E0E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C823DF" w:rsidRDefault="00B11142" w:rsidP="00B11142">
      <w:pPr>
        <w:pStyle w:val="NormalWeb"/>
        <w:rPr>
          <w:rStyle w:val="Strong"/>
        </w:rPr>
      </w:pPr>
      <w:r>
        <w:rPr>
          <w:rStyle w:val="Strong"/>
        </w:rPr>
        <w:lastRenderedPageBreak/>
        <w:t>UCHWAŁA NR 5</w:t>
      </w:r>
      <w:r>
        <w:rPr>
          <w:rStyle w:val="Strong"/>
        </w:rPr>
        <w:t>/2025</w:t>
      </w:r>
      <w:r>
        <w:br/>
      </w:r>
      <w:r>
        <w:rPr>
          <w:rStyle w:val="Strong"/>
        </w:rPr>
        <w:t>RADY FUNDATORÓW FUNDACJI NA RZECZ ROZWOJU POLSKI PÓŁNOCNO-WSCHODNIEJ „IDEA”</w:t>
      </w:r>
    </w:p>
    <w:p w:rsidR="00B11142" w:rsidRDefault="00B11142" w:rsidP="00B11142">
      <w:pPr>
        <w:pStyle w:val="NormalWeb"/>
      </w:pPr>
      <w:r>
        <w:br/>
        <w:t>z dnia 5 kwietnia 2025 r.</w:t>
      </w:r>
    </w:p>
    <w:p w:rsidR="00B11142" w:rsidRDefault="00B11142" w:rsidP="00B11142">
      <w:pPr>
        <w:pStyle w:val="NormalWeb"/>
      </w:pPr>
      <w:r>
        <w:t>w sprawie uchylenia uchwały nr 1/2025 z dnia 1 kwietnia 2025 r. oraz przyjęcia nowego brzmienia statutu Fundacji</w:t>
      </w:r>
    </w:p>
    <w:p w:rsidR="00B11142" w:rsidRDefault="00B11142" w:rsidP="00B11142">
      <w:pPr>
        <w:pStyle w:val="NormalWeb"/>
      </w:pPr>
      <w:r>
        <w:rPr>
          <w:rStyle w:val="Strong"/>
        </w:rPr>
        <w:t>§ 1.</w:t>
      </w:r>
      <w:r>
        <w:br/>
        <w:t>Uchyla się uchwałę nr 1/2025 Rady Fundatorów z dnia 1 kwietnia 2025 r.</w:t>
      </w:r>
    </w:p>
    <w:p w:rsidR="00B11142" w:rsidRDefault="00B11142" w:rsidP="00B11142">
      <w:pPr>
        <w:pStyle w:val="NormalWeb"/>
      </w:pPr>
      <w:r>
        <w:rPr>
          <w:rStyle w:val="Strong"/>
        </w:rPr>
        <w:t>§ 2.</w:t>
      </w:r>
      <w:r>
        <w:br/>
        <w:t>Uchyla się dotychczasowe brzmienie statutu Fundacji na Rzecz Rozwoju Polski Północno-Wschodniej „IDEA”.</w:t>
      </w:r>
    </w:p>
    <w:p w:rsidR="00B11142" w:rsidRDefault="00B11142" w:rsidP="00B11142">
      <w:pPr>
        <w:pStyle w:val="NormalWeb"/>
      </w:pPr>
      <w:r>
        <w:rPr>
          <w:rStyle w:val="Strong"/>
        </w:rPr>
        <w:t>§ 3.</w:t>
      </w:r>
      <w:r>
        <w:br/>
        <w:t>Przyjmuje się nowe brzmienie statutu Fundacji na Rzecz Rozwoju Polski Północno-Wschodniej „IDEA”, stanowiące załącznik</w:t>
      </w:r>
      <w:r w:rsidR="004319B7">
        <w:t xml:space="preserve"> nr. 1 </w:t>
      </w:r>
      <w:r>
        <w:t xml:space="preserve"> do niniejszej uchwały.</w:t>
      </w:r>
    </w:p>
    <w:p w:rsidR="00B11142" w:rsidRDefault="00B11142" w:rsidP="00B11142">
      <w:pPr>
        <w:pStyle w:val="NormalWeb"/>
      </w:pPr>
      <w:r>
        <w:rPr>
          <w:rStyle w:val="Strong"/>
        </w:rPr>
        <w:t>§ 4.</w:t>
      </w:r>
      <w:r>
        <w:br/>
        <w:t>Uchwała wchodzi w życie z dniem jej podjęcia.</w:t>
      </w: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Default="00B11142">
      <w:pPr>
        <w:tabs>
          <w:tab w:val="left" w:pos="0"/>
        </w:tabs>
      </w:pPr>
    </w:p>
    <w:p w:rsidR="00B11142" w:rsidRPr="00975C89" w:rsidRDefault="00B11142">
      <w:pPr>
        <w:tabs>
          <w:tab w:val="left" w:pos="0"/>
        </w:tabs>
      </w:pPr>
    </w:p>
    <w:p w:rsidR="00E21E0E" w:rsidRPr="00975C89" w:rsidRDefault="00E21E0E">
      <w:pPr>
        <w:tabs>
          <w:tab w:val="left" w:pos="0"/>
        </w:tabs>
      </w:pPr>
    </w:p>
    <w:p w:rsidR="00E21E0E" w:rsidRPr="00975C89" w:rsidRDefault="00E21E0E">
      <w:pPr>
        <w:tabs>
          <w:tab w:val="left" w:pos="0"/>
        </w:tabs>
      </w:pPr>
    </w:p>
    <w:p w:rsidR="00BA2CEC" w:rsidRPr="00975C89" w:rsidRDefault="00BA2CEC">
      <w:pPr>
        <w:tabs>
          <w:tab w:val="left" w:pos="0"/>
        </w:tabs>
      </w:pPr>
    </w:p>
    <w:p w:rsidR="00BA2CEC" w:rsidRPr="00975C89" w:rsidRDefault="00BA2CEC"/>
    <w:p w:rsidR="00BA2CEC" w:rsidRPr="00975C89" w:rsidRDefault="00BA2CEC"/>
    <w:p w:rsidR="00BA2CEC" w:rsidRPr="00975C89" w:rsidRDefault="00BA2CEC"/>
    <w:p w:rsidR="00BA2CEC" w:rsidRPr="00975C89" w:rsidRDefault="00BA2CEC" w:rsidP="00B02103"/>
    <w:sectPr w:rsidR="00BA2CEC" w:rsidRPr="00975C89" w:rsidSect="004A7DBA">
      <w:footnotePr>
        <w:pos w:val="beneathText"/>
      </w:footnotePr>
      <w:pgSz w:w="11905" w:h="16837"/>
      <w:pgMar w:top="1079" w:right="128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</w:lvl>
  </w:abstractNum>
  <w:abstractNum w:abstractNumId="17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9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3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4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19"/>
    <w:multiLevelType w:val="singleLevel"/>
    <w:tmpl w:val="00000019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0000025"/>
    <w:multiLevelType w:val="multilevel"/>
    <w:tmpl w:val="3426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0000028"/>
    <w:multiLevelType w:val="multilevel"/>
    <w:tmpl w:val="54D02E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2242"/>
        </w:tabs>
        <w:ind w:left="2242" w:hanging="360"/>
      </w:pPr>
    </w:lvl>
    <w:lvl w:ilvl="3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>
      <w:start w:val="1"/>
      <w:numFmt w:val="decimal"/>
      <w:lvlText w:val="%5."/>
      <w:lvlJc w:val="left"/>
      <w:pPr>
        <w:tabs>
          <w:tab w:val="num" w:pos="3682"/>
        </w:tabs>
        <w:ind w:left="3682" w:hanging="360"/>
      </w:pPr>
    </w:lvl>
    <w:lvl w:ilvl="5">
      <w:start w:val="1"/>
      <w:numFmt w:val="decimal"/>
      <w:lvlText w:val="%6."/>
      <w:lvlJc w:val="left"/>
      <w:pPr>
        <w:tabs>
          <w:tab w:val="num" w:pos="4402"/>
        </w:tabs>
        <w:ind w:left="4402" w:hanging="360"/>
      </w:pPr>
    </w:lvl>
    <w:lvl w:ilvl="6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>
      <w:start w:val="1"/>
      <w:numFmt w:val="decimal"/>
      <w:lvlText w:val="%8."/>
      <w:lvlJc w:val="left"/>
      <w:pPr>
        <w:tabs>
          <w:tab w:val="num" w:pos="5842"/>
        </w:tabs>
        <w:ind w:left="5842" w:hanging="360"/>
      </w:pPr>
    </w:lvl>
    <w:lvl w:ilvl="8">
      <w:start w:val="1"/>
      <w:numFmt w:val="decimal"/>
      <w:lvlText w:val="%9."/>
      <w:lvlJc w:val="left"/>
      <w:pPr>
        <w:tabs>
          <w:tab w:val="num" w:pos="6562"/>
        </w:tabs>
        <w:ind w:left="6562" w:hanging="360"/>
      </w:pPr>
    </w:lvl>
  </w:abstractNum>
  <w:abstractNum w:abstractNumId="39" w15:restartNumberingAfterBreak="0">
    <w:nsid w:val="00000029"/>
    <w:multiLevelType w:val="multilevel"/>
    <w:tmpl w:val="00000029"/>
    <w:lvl w:ilvl="0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CD87794"/>
    <w:multiLevelType w:val="hybridMultilevel"/>
    <w:tmpl w:val="6DDAE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636627"/>
    <w:multiLevelType w:val="hybridMultilevel"/>
    <w:tmpl w:val="83862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1D756A"/>
    <w:multiLevelType w:val="hybridMultilevel"/>
    <w:tmpl w:val="D9B6B842"/>
    <w:lvl w:ilvl="0" w:tplc="04150017">
      <w:start w:val="3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A1832F5"/>
    <w:multiLevelType w:val="hybridMultilevel"/>
    <w:tmpl w:val="96DE6EF8"/>
    <w:lvl w:ilvl="0" w:tplc="7D3E510E">
      <w:start w:val="1"/>
      <w:numFmt w:val="lowerLetter"/>
      <w:lvlText w:val="%1)"/>
      <w:lvlJc w:val="left"/>
      <w:pPr>
        <w:ind w:left="11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0" w15:restartNumberingAfterBreak="0">
    <w:nsid w:val="52861599"/>
    <w:multiLevelType w:val="hybridMultilevel"/>
    <w:tmpl w:val="CE308AAE"/>
    <w:lvl w:ilvl="0" w:tplc="DF28869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476CC6"/>
    <w:multiLevelType w:val="hybridMultilevel"/>
    <w:tmpl w:val="7E88A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39F05A6"/>
    <w:multiLevelType w:val="hybridMultilevel"/>
    <w:tmpl w:val="053ACAAC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ED7265"/>
    <w:multiLevelType w:val="hybridMultilevel"/>
    <w:tmpl w:val="9E0CD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6E71A0"/>
    <w:multiLevelType w:val="hybridMultilevel"/>
    <w:tmpl w:val="6D9204FA"/>
    <w:lvl w:ilvl="0" w:tplc="D812B0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DE895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DA7ECF"/>
    <w:multiLevelType w:val="hybridMultilevel"/>
    <w:tmpl w:val="25F23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3"/>
  </w:num>
  <w:num w:numId="4">
    <w:abstractNumId w:val="24"/>
  </w:num>
  <w:num w:numId="5">
    <w:abstractNumId w:val="25"/>
  </w:num>
  <w:num w:numId="6">
    <w:abstractNumId w:val="26"/>
  </w:num>
  <w:num w:numId="7">
    <w:abstractNumId w:val="27"/>
  </w:num>
  <w:num w:numId="8">
    <w:abstractNumId w:val="28"/>
  </w:num>
  <w:num w:numId="9">
    <w:abstractNumId w:val="29"/>
  </w:num>
  <w:num w:numId="10">
    <w:abstractNumId w:val="30"/>
  </w:num>
  <w:num w:numId="11">
    <w:abstractNumId w:val="31"/>
  </w:num>
  <w:num w:numId="12">
    <w:abstractNumId w:val="32"/>
  </w:num>
  <w:num w:numId="13">
    <w:abstractNumId w:val="33"/>
  </w:num>
  <w:num w:numId="14">
    <w:abstractNumId w:val="34"/>
  </w:num>
  <w:num w:numId="15">
    <w:abstractNumId w:val="35"/>
  </w:num>
  <w:num w:numId="16">
    <w:abstractNumId w:val="36"/>
  </w:num>
  <w:num w:numId="17">
    <w:abstractNumId w:val="37"/>
  </w:num>
  <w:num w:numId="18">
    <w:abstractNumId w:val="38"/>
  </w:num>
  <w:num w:numId="19">
    <w:abstractNumId w:val="39"/>
  </w:num>
  <w:num w:numId="20">
    <w:abstractNumId w:val="40"/>
  </w:num>
  <w:num w:numId="21">
    <w:abstractNumId w:val="41"/>
  </w:num>
  <w:num w:numId="22">
    <w:abstractNumId w:val="42"/>
  </w:num>
  <w:num w:numId="23">
    <w:abstractNumId w:val="43"/>
  </w:num>
  <w:num w:numId="24">
    <w:abstractNumId w:val="44"/>
  </w:num>
  <w:num w:numId="25">
    <w:abstractNumId w:val="45"/>
  </w:num>
  <w:num w:numId="26">
    <w:abstractNumId w:val="52"/>
  </w:num>
  <w:num w:numId="27">
    <w:abstractNumId w:val="46"/>
  </w:num>
  <w:num w:numId="28">
    <w:abstractNumId w:val="54"/>
  </w:num>
  <w:num w:numId="29">
    <w:abstractNumId w:val="51"/>
  </w:num>
  <w:num w:numId="30">
    <w:abstractNumId w:val="53"/>
  </w:num>
  <w:num w:numId="31">
    <w:abstractNumId w:val="55"/>
  </w:num>
  <w:num w:numId="32">
    <w:abstractNumId w:val="49"/>
  </w:num>
  <w:num w:numId="33">
    <w:abstractNumId w:val="50"/>
  </w:num>
  <w:num w:numId="34">
    <w:abstractNumId w:val="47"/>
  </w:num>
  <w:num w:numId="35">
    <w:abstractNumId w:val="4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A8"/>
    <w:rsid w:val="00077681"/>
    <w:rsid w:val="000E6408"/>
    <w:rsid w:val="00106A0A"/>
    <w:rsid w:val="00121AC8"/>
    <w:rsid w:val="00133539"/>
    <w:rsid w:val="001610EF"/>
    <w:rsid w:val="001625D1"/>
    <w:rsid w:val="001806D8"/>
    <w:rsid w:val="001A2C61"/>
    <w:rsid w:val="001E736D"/>
    <w:rsid w:val="001F205C"/>
    <w:rsid w:val="0021520E"/>
    <w:rsid w:val="00216954"/>
    <w:rsid w:val="002D22CC"/>
    <w:rsid w:val="002F2F89"/>
    <w:rsid w:val="00301FEE"/>
    <w:rsid w:val="003228E4"/>
    <w:rsid w:val="0032778B"/>
    <w:rsid w:val="003A3AE7"/>
    <w:rsid w:val="003C1C6F"/>
    <w:rsid w:val="003F4ACB"/>
    <w:rsid w:val="003F59C1"/>
    <w:rsid w:val="004319B7"/>
    <w:rsid w:val="0043447C"/>
    <w:rsid w:val="00465968"/>
    <w:rsid w:val="00480B1C"/>
    <w:rsid w:val="00496ED1"/>
    <w:rsid w:val="004A2518"/>
    <w:rsid w:val="004A3CEA"/>
    <w:rsid w:val="004A7DBA"/>
    <w:rsid w:val="004D7B3C"/>
    <w:rsid w:val="004E0CFB"/>
    <w:rsid w:val="0050555B"/>
    <w:rsid w:val="0051191C"/>
    <w:rsid w:val="00530F2A"/>
    <w:rsid w:val="005411F9"/>
    <w:rsid w:val="005F7259"/>
    <w:rsid w:val="00631F7B"/>
    <w:rsid w:val="00632271"/>
    <w:rsid w:val="00645FB9"/>
    <w:rsid w:val="0065266A"/>
    <w:rsid w:val="006918EA"/>
    <w:rsid w:val="00766464"/>
    <w:rsid w:val="0081103C"/>
    <w:rsid w:val="00830203"/>
    <w:rsid w:val="00832320"/>
    <w:rsid w:val="00884527"/>
    <w:rsid w:val="00890DA5"/>
    <w:rsid w:val="008D4250"/>
    <w:rsid w:val="008D567A"/>
    <w:rsid w:val="008D6C0F"/>
    <w:rsid w:val="008E2210"/>
    <w:rsid w:val="00904E18"/>
    <w:rsid w:val="00972F8C"/>
    <w:rsid w:val="00975C89"/>
    <w:rsid w:val="00977A6C"/>
    <w:rsid w:val="00A23DC8"/>
    <w:rsid w:val="00AD10DF"/>
    <w:rsid w:val="00B02103"/>
    <w:rsid w:val="00B11142"/>
    <w:rsid w:val="00B358AC"/>
    <w:rsid w:val="00B8414F"/>
    <w:rsid w:val="00BA2CEC"/>
    <w:rsid w:val="00BC1A29"/>
    <w:rsid w:val="00BD7CA1"/>
    <w:rsid w:val="00BE3866"/>
    <w:rsid w:val="00C00D52"/>
    <w:rsid w:val="00C7274E"/>
    <w:rsid w:val="00C823DF"/>
    <w:rsid w:val="00CE1895"/>
    <w:rsid w:val="00CE4514"/>
    <w:rsid w:val="00CF1141"/>
    <w:rsid w:val="00D041A8"/>
    <w:rsid w:val="00D34933"/>
    <w:rsid w:val="00D66097"/>
    <w:rsid w:val="00DB2247"/>
    <w:rsid w:val="00DE447D"/>
    <w:rsid w:val="00DE7F4F"/>
    <w:rsid w:val="00E0579F"/>
    <w:rsid w:val="00E21E0E"/>
    <w:rsid w:val="00E341E5"/>
    <w:rsid w:val="00E37BDE"/>
    <w:rsid w:val="00E56915"/>
    <w:rsid w:val="00E86259"/>
    <w:rsid w:val="00E94CD9"/>
    <w:rsid w:val="00E96A0E"/>
    <w:rsid w:val="00EA4AEE"/>
    <w:rsid w:val="00EC1489"/>
    <w:rsid w:val="00F14D1C"/>
    <w:rsid w:val="00F22CD0"/>
    <w:rsid w:val="00F4582E"/>
    <w:rsid w:val="00F47664"/>
    <w:rsid w:val="00FA1CE8"/>
    <w:rsid w:val="00FD1A95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8615"/>
  <w15:chartTrackingRefBased/>
  <w15:docId w15:val="{D22A4549-33FD-44B2-A1D1-6629306C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Hyperlink">
    <w:name w:val="Hyperlink"/>
    <w:rPr>
      <w:color w:val="0000FF"/>
      <w:u w:val="single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Tahoma"/>
    </w:rPr>
  </w:style>
  <w:style w:type="paragraph" w:styleId="BalloonText">
    <w:name w:val="Balloon Text"/>
    <w:basedOn w:val="Normal"/>
    <w:link w:val="BalloonTextChar"/>
    <w:rsid w:val="00BC1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1A29"/>
    <w:rPr>
      <w:rFonts w:ascii="Tahoma" w:hAnsi="Tahoma" w:cs="Tahoma"/>
      <w:sz w:val="16"/>
      <w:szCs w:val="16"/>
      <w:lang w:eastAsia="ar-SA"/>
    </w:rPr>
  </w:style>
  <w:style w:type="character" w:styleId="Emphasis">
    <w:name w:val="Emphasis"/>
    <w:uiPriority w:val="20"/>
    <w:qFormat/>
    <w:rsid w:val="00C7274E"/>
    <w:rPr>
      <w:i/>
      <w:iCs/>
    </w:rPr>
  </w:style>
  <w:style w:type="paragraph" w:styleId="ListParagraph">
    <w:name w:val="List Paragraph"/>
    <w:basedOn w:val="Normal"/>
    <w:uiPriority w:val="34"/>
    <w:qFormat/>
    <w:rsid w:val="00890DA5"/>
    <w:pPr>
      <w:suppressAutoHyphens w:val="0"/>
      <w:ind w:left="720"/>
      <w:contextualSpacing/>
    </w:pPr>
    <w:rPr>
      <w:rFonts w:ascii="Aptos" w:eastAsia="Aptos" w:hAnsi="Aptos"/>
      <w:kern w:val="2"/>
      <w:lang w:eastAsia="en-US"/>
    </w:rPr>
  </w:style>
  <w:style w:type="paragraph" w:styleId="NormalWeb">
    <w:name w:val="Normal (Web)"/>
    <w:basedOn w:val="Normal"/>
    <w:uiPriority w:val="99"/>
    <w:unhideWhenUsed/>
    <w:rsid w:val="00B11142"/>
    <w:pPr>
      <w:suppressAutoHyphens w:val="0"/>
      <w:spacing w:before="100" w:beforeAutospacing="1" w:after="100" w:afterAutospacing="1"/>
    </w:pPr>
    <w:rPr>
      <w:lang w:eastAsia="pl-PL"/>
    </w:rPr>
  </w:style>
  <w:style w:type="character" w:styleId="Strong">
    <w:name w:val="Strong"/>
    <w:uiPriority w:val="22"/>
    <w:qFormat/>
    <w:rsid w:val="00B11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4068C65-667E-42A8-B63E-6265C9C5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4078</Words>
  <Characters>24468</Characters>
  <Application>Microsoft Office Word</Application>
  <DocSecurity>0</DocSecurity>
  <Lines>203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STATUT</vt:lpstr>
      <vt:lpstr>STATUT</vt:lpstr>
    </vt:vector>
  </TitlesOfParts>
  <Company>Fundacja Przedsiębiorczości</Company>
  <LinksUpToDate>false</LinksUpToDate>
  <CharactersWithSpaces>28490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Fundacja</dc:creator>
  <cp:keywords/>
  <cp:lastModifiedBy>Użytkownik systemu Windows</cp:lastModifiedBy>
  <cp:revision>2</cp:revision>
  <cp:lastPrinted>2013-09-10T10:08:00Z</cp:lastPrinted>
  <dcterms:created xsi:type="dcterms:W3CDTF">2025-05-29T09:57:00Z</dcterms:created>
  <dcterms:modified xsi:type="dcterms:W3CDTF">2025-05-29T09:57:00Z</dcterms:modified>
</cp:coreProperties>
</file>